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Pr="00517FF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517FF5" w:rsidRPr="00517FF5">
        <w:rPr>
          <w:spacing w:val="-2"/>
          <w:lang w:val="pt-BR"/>
        </w:rPr>
        <w:t>0</w:t>
      </w:r>
      <w:r w:rsidR="00CA2A04">
        <w:rPr>
          <w:spacing w:val="-2"/>
          <w:lang w:val="pt-BR"/>
        </w:rPr>
        <w:t>2</w:t>
      </w:r>
      <w:r w:rsidR="00517FF5" w:rsidRPr="00517FF5">
        <w:rPr>
          <w:spacing w:val="-2"/>
          <w:lang w:val="pt-BR"/>
        </w:rPr>
        <w:t>/2019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0681A">
        <w:rPr>
          <w:lang w:val="pt-BR"/>
        </w:rPr>
        <w:t>0</w:t>
      </w:r>
      <w:r w:rsidR="00CA2A04">
        <w:rPr>
          <w:lang w:val="pt-BR"/>
        </w:rPr>
        <w:t>7</w:t>
      </w:r>
      <w:r w:rsidR="0030681A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CA2A04">
        <w:rPr>
          <w:rFonts w:ascii="Helvetica-Bold" w:hAnsi="Helvetica-Bold" w:cs="Helvetica-Bold"/>
          <w:b/>
          <w:bCs/>
          <w:sz w:val="19"/>
          <w:szCs w:val="19"/>
          <w:lang w:val="pt-BR"/>
        </w:rPr>
        <w:t>Cobertura cinematográfica, fotográfica e audiográfica das sessões ordinárias, extraordinárias e solenes, audiências públicas, eventos da casa de leis e demais registros do legislativo que se faça necessário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30681A">
        <w:rPr>
          <w:spacing w:val="-2"/>
          <w:lang w:val="pt-BR"/>
        </w:rPr>
        <w:t>11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30681A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517FF5">
        <w:rPr>
          <w:spacing w:val="-2"/>
          <w:lang w:val="pt-BR"/>
        </w:rPr>
        <w:t>07 de janeiro de 2019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517FF5" w:rsidRPr="00517FF5">
        <w:rPr>
          <w:spacing w:val="-17"/>
          <w:lang w:val="pt-BR"/>
        </w:rPr>
        <w:t>22</w:t>
      </w:r>
      <w:proofErr w:type="gramStart"/>
      <w:r w:rsidR="00C66247" w:rsidRPr="00517FF5">
        <w:rPr>
          <w:spacing w:val="-17"/>
          <w:lang w:val="pt-BR"/>
        </w:rPr>
        <w:t xml:space="preserve"> </w:t>
      </w:r>
      <w:r w:rsidR="00517FF5" w:rsidRPr="00517FF5">
        <w:rPr>
          <w:spacing w:val="-17"/>
          <w:lang w:val="pt-BR"/>
        </w:rPr>
        <w:t xml:space="preserve"> </w:t>
      </w:r>
      <w:proofErr w:type="gramEnd"/>
      <w:r w:rsidR="0008073E" w:rsidRPr="00517FF5">
        <w:rPr>
          <w:spacing w:val="-1"/>
          <w:lang w:val="pt-BR"/>
        </w:rPr>
        <w:t>d</w:t>
      </w:r>
      <w:r w:rsidR="0008073E" w:rsidRPr="00517FF5">
        <w:rPr>
          <w:lang w:val="pt-BR"/>
        </w:rPr>
        <w:t>e</w:t>
      </w:r>
      <w:r w:rsidR="00490D35" w:rsidRPr="00517FF5">
        <w:rPr>
          <w:lang w:val="pt-BR"/>
        </w:rPr>
        <w:t xml:space="preserve"> </w:t>
      </w:r>
      <w:r w:rsidR="00517FF5" w:rsidRPr="00517FF5">
        <w:rPr>
          <w:lang w:val="pt-BR"/>
        </w:rPr>
        <w:t xml:space="preserve">março </w:t>
      </w:r>
      <w:r w:rsidRPr="00517FF5">
        <w:rPr>
          <w:spacing w:val="-1"/>
          <w:lang w:val="pt-BR"/>
        </w:rPr>
        <w:t>d</w:t>
      </w:r>
      <w:r w:rsidRPr="00517FF5">
        <w:rPr>
          <w:lang w:val="pt-BR"/>
        </w:rPr>
        <w:t>e</w:t>
      </w:r>
      <w:r w:rsidRPr="00517FF5">
        <w:rPr>
          <w:spacing w:val="-16"/>
          <w:lang w:val="pt-BR"/>
        </w:rPr>
        <w:t xml:space="preserve"> </w:t>
      </w:r>
      <w:r w:rsidRPr="00517FF5">
        <w:rPr>
          <w:spacing w:val="-2"/>
          <w:lang w:val="pt-BR"/>
        </w:rPr>
        <w:t>2</w:t>
      </w:r>
      <w:r w:rsidRPr="00517FF5">
        <w:rPr>
          <w:lang w:val="pt-BR"/>
        </w:rPr>
        <w:t>0</w:t>
      </w:r>
      <w:r w:rsidRPr="00517FF5">
        <w:rPr>
          <w:spacing w:val="-2"/>
          <w:lang w:val="pt-BR"/>
        </w:rPr>
        <w:t>1</w:t>
      </w:r>
      <w:r w:rsidR="00517FF5" w:rsidRPr="00517FF5">
        <w:rPr>
          <w:spacing w:val="-2"/>
          <w:lang w:val="pt-BR"/>
        </w:rPr>
        <w:t>9</w:t>
      </w:r>
      <w:r w:rsidRPr="00517FF5">
        <w:rPr>
          <w:spacing w:val="1"/>
          <w:lang w:val="pt-BR"/>
        </w:rPr>
        <w:t xml:space="preserve"> </w:t>
      </w:r>
      <w:r w:rsidR="00EA3805" w:rsidRPr="00517FF5">
        <w:rPr>
          <w:spacing w:val="-1"/>
          <w:lang w:val="pt-BR"/>
        </w:rPr>
        <w:t>à</w:t>
      </w:r>
      <w:r w:rsidRPr="00517FF5">
        <w:rPr>
          <w:lang w:val="pt-BR"/>
        </w:rPr>
        <w:t>s</w:t>
      </w:r>
      <w:r w:rsidRPr="00517FF5">
        <w:rPr>
          <w:spacing w:val="-1"/>
          <w:lang w:val="pt-BR"/>
        </w:rPr>
        <w:t xml:space="preserve"> </w:t>
      </w:r>
      <w:r w:rsidR="006D11F8" w:rsidRPr="00517FF5">
        <w:rPr>
          <w:spacing w:val="-1"/>
          <w:lang w:val="pt-BR"/>
        </w:rPr>
        <w:t>0</w:t>
      </w:r>
      <w:r w:rsidR="00CA2A04">
        <w:rPr>
          <w:spacing w:val="-1"/>
          <w:lang w:val="pt-BR"/>
        </w:rPr>
        <w:t>9</w:t>
      </w:r>
      <w:r w:rsidRPr="00517FF5">
        <w:rPr>
          <w:spacing w:val="-1"/>
          <w:lang w:val="pt-BR"/>
        </w:rPr>
        <w:t>h</w:t>
      </w:r>
      <w:r w:rsidRPr="00517FF5">
        <w:rPr>
          <w:spacing w:val="-2"/>
          <w:lang w:val="pt-BR"/>
        </w:rPr>
        <w:t>00</w:t>
      </w:r>
      <w:r w:rsidRPr="00517FF5">
        <w:rPr>
          <w:spacing w:val="1"/>
          <w:lang w:val="pt-BR"/>
        </w:rPr>
        <w:t>m</w:t>
      </w:r>
      <w:r w:rsidRPr="00517FF5">
        <w:rPr>
          <w:spacing w:val="-1"/>
          <w:lang w:val="pt-BR"/>
        </w:rPr>
        <w:t>i</w:t>
      </w:r>
      <w:r w:rsidRPr="00517FF5">
        <w:rPr>
          <w:lang w:val="pt-BR"/>
        </w:rPr>
        <w:t>n</w:t>
      </w:r>
      <w:r w:rsidRPr="00517FF5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</w:t>
      </w:r>
      <w:r w:rsidR="006D66C8">
        <w:rPr>
          <w:spacing w:val="-1"/>
          <w:lang w:val="pt-BR"/>
        </w:rPr>
        <w:lastRenderedPageBreak/>
        <w:t>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F00E6E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F00E6E">
        <w:rPr>
          <w:b/>
          <w:lang w:val="pt-BR"/>
        </w:rPr>
        <w:t>https</w:t>
      </w:r>
      <w:proofErr w:type="gramEnd"/>
      <w:r w:rsidRPr="00F00E6E">
        <w:rPr>
          <w:b/>
          <w:lang w:val="pt-BR"/>
        </w:rPr>
        <w:t>://www.novaandradina.ms.leg.br/transparencia/licitacoes-e-contratos/pregoes-2019/pregao-2-2019-cobertura-cinematografica/perguntas-e-respostas-sobre-o-pregao-2-2019-cobertura-cinematografica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lastRenderedPageBreak/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CA2A04">
        <w:rPr>
          <w:lang w:val="pt-BR"/>
        </w:rPr>
        <w:t>2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CA2A04" w:rsidRPr="00CA2A04">
        <w:rPr>
          <w:rFonts w:ascii="Helvetica-Bold" w:hAnsi="Helvetica-Bold" w:cs="Helvetica-Bold"/>
          <w:bCs/>
          <w:sz w:val="19"/>
          <w:szCs w:val="19"/>
          <w:lang w:val="pt-BR"/>
        </w:rPr>
        <w:t>COBERTURA CINEMATOGRÁFICA, FOTOGRÁFICA E AUDIOGRÁFICA DAS SESSÕES ORDINÁRIAS, EXTRAOERDINÁRIAS E SOLENES, AUDIÊNCIAS PÚBLICAS, EVENTOS DA CASA DE LEIS E DEMAIS REGISTROS DO LEGISLATIVO QUE SE FAÇA NECESSÁRIO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517FF5">
        <w:rPr>
          <w:spacing w:val="1"/>
          <w:lang w:val="pt-BR"/>
        </w:rPr>
        <w:t>P</w:t>
      </w:r>
      <w:r w:rsidRPr="00517FF5">
        <w:rPr>
          <w:lang w:val="pt-BR"/>
        </w:rPr>
        <w:t>REG</w:t>
      </w:r>
      <w:r w:rsidRPr="00517FF5">
        <w:rPr>
          <w:spacing w:val="-3"/>
          <w:lang w:val="pt-BR"/>
        </w:rPr>
        <w:t>Ã</w:t>
      </w:r>
      <w:r w:rsidRPr="00517FF5">
        <w:rPr>
          <w:lang w:val="pt-BR"/>
        </w:rPr>
        <w:t xml:space="preserve">O </w:t>
      </w:r>
      <w:r w:rsidRPr="00517FF5">
        <w:rPr>
          <w:spacing w:val="-1"/>
          <w:lang w:val="pt-BR"/>
        </w:rPr>
        <w:t>N</w:t>
      </w:r>
      <w:r w:rsidRPr="00517FF5">
        <w:rPr>
          <w:lang w:val="pt-BR"/>
        </w:rPr>
        <w:t>º</w:t>
      </w:r>
      <w:r w:rsidRPr="00517FF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F00E6E">
        <w:rPr>
          <w:lang w:val="pt-BR"/>
        </w:rPr>
        <w:t>2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CA2A04" w:rsidRPr="00CA2A04">
        <w:rPr>
          <w:rFonts w:ascii="Helvetica-Bold" w:hAnsi="Helvetica-Bold" w:cs="Helvetica-Bold"/>
          <w:bCs/>
          <w:sz w:val="19"/>
          <w:szCs w:val="19"/>
          <w:lang w:val="pt-BR"/>
        </w:rPr>
        <w:t xml:space="preserve">COBERTURA CINEMATOGRÁFICA, FOTOGRÁFICA E AUDIOGRÁFICA DAS SESSÕES ORDINÁRIAS, EXTRAOERDINÁRIAS E SOLENES, AUDIÊNCIAS PÚBLICAS, EVENTOS DA CASA DE </w:t>
      </w:r>
      <w:r w:rsidR="00CA2A04" w:rsidRPr="00CA2A04">
        <w:rPr>
          <w:rFonts w:ascii="Helvetica-Bold" w:hAnsi="Helvetica-Bold" w:cs="Helvetica-Bold"/>
          <w:bCs/>
          <w:sz w:val="19"/>
          <w:szCs w:val="19"/>
          <w:lang w:val="pt-BR"/>
        </w:rPr>
        <w:lastRenderedPageBreak/>
        <w:t>LEIS E DEMAIS REGISTROS DO LEGISLATIVO QUE SE FAÇA NECESSÁRIO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 xml:space="preserve">, a qual deverá </w:t>
      </w:r>
      <w:r w:rsidRPr="00B655EC">
        <w:rPr>
          <w:rFonts w:ascii="Calibri" w:eastAsia="Calibri" w:hAnsi="Calibri"/>
          <w:lang w:val="pt-BR"/>
        </w:rPr>
        <w:lastRenderedPageBreak/>
        <w:t>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lastRenderedPageBreak/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517FF5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517FF5">
        <w:rPr>
          <w:lang w:val="pt-BR"/>
        </w:rPr>
        <w:t>:</w:t>
      </w:r>
      <w:r w:rsidRPr="00517FF5">
        <w:rPr>
          <w:spacing w:val="-16"/>
          <w:lang w:val="pt-BR"/>
        </w:rPr>
        <w:t xml:space="preserve"> </w:t>
      </w:r>
      <w:r w:rsidR="00517FF5" w:rsidRPr="00517FF5">
        <w:rPr>
          <w:spacing w:val="-2"/>
          <w:lang w:val="pt-BR"/>
        </w:rPr>
        <w:t>22 de março de 2019</w:t>
      </w:r>
      <w:r w:rsidRPr="00517FF5">
        <w:rPr>
          <w:lang w:val="pt-BR"/>
        </w:rPr>
        <w:t>.</w:t>
      </w:r>
    </w:p>
    <w:p w:rsidR="00315EA2" w:rsidRPr="00C66247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ra</w:t>
      </w:r>
      <w:r w:rsidRPr="00C66247">
        <w:rPr>
          <w:lang w:val="pt-BR"/>
        </w:rPr>
        <w:t>s:</w:t>
      </w:r>
      <w:r w:rsidRPr="00C66247">
        <w:rPr>
          <w:spacing w:val="-18"/>
          <w:lang w:val="pt-BR"/>
        </w:rPr>
        <w:t xml:space="preserve"> </w:t>
      </w:r>
      <w:r w:rsidR="006D11F8" w:rsidRPr="00517FF5">
        <w:rPr>
          <w:spacing w:val="-2"/>
          <w:lang w:val="pt-BR"/>
        </w:rPr>
        <w:t>0</w:t>
      </w:r>
      <w:r w:rsidR="00CA2A04">
        <w:rPr>
          <w:spacing w:val="-2"/>
          <w:lang w:val="pt-BR"/>
        </w:rPr>
        <w:t>9</w:t>
      </w:r>
      <w:r w:rsidRPr="00517FF5">
        <w:rPr>
          <w:spacing w:val="-1"/>
          <w:lang w:val="pt-BR"/>
        </w:rPr>
        <w:t>h</w:t>
      </w:r>
      <w:r w:rsidRPr="00517FF5">
        <w:rPr>
          <w:spacing w:val="-2"/>
          <w:lang w:val="pt-BR"/>
        </w:rPr>
        <w:t>0</w:t>
      </w:r>
      <w:r w:rsidRPr="00517FF5">
        <w:rPr>
          <w:lang w:val="pt-BR"/>
        </w:rPr>
        <w:t>0</w:t>
      </w:r>
      <w:r w:rsidRPr="00517FF5">
        <w:rPr>
          <w:spacing w:val="1"/>
          <w:lang w:val="pt-BR"/>
        </w:rPr>
        <w:t>m</w:t>
      </w:r>
      <w:r w:rsidRPr="00517FF5">
        <w:rPr>
          <w:spacing w:val="-1"/>
          <w:lang w:val="pt-BR"/>
        </w:rPr>
        <w:t>i</w:t>
      </w:r>
      <w:r w:rsidRPr="00517FF5">
        <w:rPr>
          <w:lang w:val="pt-BR"/>
        </w:rPr>
        <w:t>n</w:t>
      </w:r>
      <w:r w:rsidRPr="00517FF5">
        <w:rPr>
          <w:spacing w:val="-20"/>
          <w:lang w:val="pt-BR"/>
        </w:rPr>
        <w:t xml:space="preserve"> </w:t>
      </w:r>
      <w:r w:rsidRPr="00C66247">
        <w:rPr>
          <w:lang w:val="pt-BR"/>
        </w:rPr>
        <w:t>(</w:t>
      </w: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rár</w:t>
      </w:r>
      <w:r w:rsidRPr="00C66247">
        <w:rPr>
          <w:spacing w:val="-3"/>
          <w:lang w:val="pt-BR"/>
        </w:rPr>
        <w:t>i</w:t>
      </w:r>
      <w:r w:rsidRPr="00C66247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CA2A04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01.01.2.098.3.3.90.</w:t>
      </w:r>
      <w:r w:rsidR="00BA0D5A">
        <w:rPr>
          <w:lang w:val="pt-BR" w:eastAsia="pt-BR"/>
        </w:rPr>
        <w:t>39</w:t>
      </w:r>
      <w:r>
        <w:rPr>
          <w:lang w:val="pt-BR" w:eastAsia="pt-BR"/>
        </w:rPr>
        <w:t>.</w:t>
      </w:r>
      <w:r w:rsidR="00BA0D5A">
        <w:rPr>
          <w:lang w:val="pt-BR" w:eastAsia="pt-BR"/>
        </w:rPr>
        <w:t>59</w:t>
      </w:r>
      <w:r>
        <w:rPr>
          <w:lang w:val="pt-BR" w:eastAsia="pt-BR"/>
        </w:rPr>
        <w:t>.</w:t>
      </w:r>
      <w:r w:rsidR="00BA0D5A">
        <w:rPr>
          <w:lang w:val="pt-BR" w:eastAsia="pt-BR"/>
        </w:rPr>
        <w:t>00.</w:t>
      </w:r>
      <w:r>
        <w:rPr>
          <w:lang w:val="pt-BR" w:eastAsia="pt-BR"/>
        </w:rPr>
        <w:t>00.00 (10/2019)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CA2A04">
        <w:rPr>
          <w:rFonts w:cs="Calibri"/>
          <w:lang w:val="pt-BR"/>
        </w:rPr>
        <w:t>84.000,00</w:t>
      </w:r>
      <w:r w:rsidR="0030681A">
        <w:rPr>
          <w:rFonts w:cs="Calibri"/>
          <w:lang w:val="pt-BR"/>
        </w:rPr>
        <w:t xml:space="preserve"> (</w:t>
      </w:r>
      <w:r w:rsidR="00CA2A04">
        <w:rPr>
          <w:rFonts w:cs="Calibri"/>
          <w:lang w:val="pt-BR"/>
        </w:rPr>
        <w:t>oitenta e quatro mil reais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  <w:bookmarkStart w:id="0" w:name="_GoBack"/>
      <w:bookmarkEnd w:id="0"/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5A2551">
        <w:rPr>
          <w:lang w:val="pt-BR"/>
        </w:rPr>
        <w:t>11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A2551">
        <w:rPr>
          <w:lang w:val="pt-BR"/>
        </w:rPr>
        <w:t xml:space="preserve">março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5A2551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5A2551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E7A" w:rsidRDefault="00841E7A">
      <w:r>
        <w:separator/>
      </w:r>
    </w:p>
  </w:endnote>
  <w:endnote w:type="continuationSeparator" w:id="0">
    <w:p w:rsidR="00841E7A" w:rsidRDefault="0084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26CD" w:rsidRPr="00E826CD">
          <w:rPr>
            <w:noProof/>
            <w:lang w:val="pt-BR"/>
          </w:rPr>
          <w:t>14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E7A" w:rsidRDefault="00841E7A">
      <w:r>
        <w:separator/>
      </w:r>
    </w:p>
  </w:footnote>
  <w:footnote w:type="continuationSeparator" w:id="0">
    <w:p w:rsidR="00841E7A" w:rsidRDefault="0084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6817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0681A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2E84"/>
    <w:rsid w:val="00507EA5"/>
    <w:rsid w:val="005160CC"/>
    <w:rsid w:val="00517FF5"/>
    <w:rsid w:val="00526A72"/>
    <w:rsid w:val="005442AE"/>
    <w:rsid w:val="00583AEB"/>
    <w:rsid w:val="005A2551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80828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1E7A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84336"/>
    <w:rsid w:val="00A9533B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A0D5A"/>
    <w:rsid w:val="00BB650C"/>
    <w:rsid w:val="00BC16A6"/>
    <w:rsid w:val="00BE13EF"/>
    <w:rsid w:val="00BF5842"/>
    <w:rsid w:val="00C11C8F"/>
    <w:rsid w:val="00C13F09"/>
    <w:rsid w:val="00C25E5E"/>
    <w:rsid w:val="00C36D57"/>
    <w:rsid w:val="00C37E63"/>
    <w:rsid w:val="00C61BFE"/>
    <w:rsid w:val="00C66247"/>
    <w:rsid w:val="00C709D7"/>
    <w:rsid w:val="00C72753"/>
    <w:rsid w:val="00C812C2"/>
    <w:rsid w:val="00C97863"/>
    <w:rsid w:val="00CA2A04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39C4"/>
    <w:rsid w:val="00E57947"/>
    <w:rsid w:val="00E826CD"/>
    <w:rsid w:val="00E9094D"/>
    <w:rsid w:val="00E94D02"/>
    <w:rsid w:val="00EA3805"/>
    <w:rsid w:val="00EA390E"/>
    <w:rsid w:val="00EA59C6"/>
    <w:rsid w:val="00EC0B5A"/>
    <w:rsid w:val="00EE4844"/>
    <w:rsid w:val="00F00E6E"/>
    <w:rsid w:val="00F00F8C"/>
    <w:rsid w:val="00F042CE"/>
    <w:rsid w:val="00F126E7"/>
    <w:rsid w:val="00F27918"/>
    <w:rsid w:val="00F4141D"/>
    <w:rsid w:val="00F6051C"/>
    <w:rsid w:val="00F67B70"/>
    <w:rsid w:val="00F7443A"/>
    <w:rsid w:val="00FA2750"/>
    <w:rsid w:val="00FA6400"/>
    <w:rsid w:val="00FB1AA0"/>
    <w:rsid w:val="00FC1C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36B6-829F-47E8-BBBD-275BE22F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5178</Words>
  <Characters>27967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4</cp:revision>
  <cp:lastPrinted>2018-04-27T15:00:00Z</cp:lastPrinted>
  <dcterms:created xsi:type="dcterms:W3CDTF">2019-03-11T14:25:00Z</dcterms:created>
  <dcterms:modified xsi:type="dcterms:W3CDTF">2019-03-12T13:16:00Z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