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bookmarkStart w:id="0" w:name="_GoBack"/>
      <w:bookmarkEnd w:id="0"/>
      <w:r w:rsidRPr="00B06B29">
        <w:rPr>
          <w:b/>
        </w:rPr>
        <w:t>ANEXO II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CRONOGRAMA DE ENTREGA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Pregão nº 0</w:t>
      </w:r>
      <w:r w:rsidR="0089427C">
        <w:rPr>
          <w:b/>
        </w:rPr>
        <w:t>3</w:t>
      </w:r>
      <w:r w:rsidRPr="00B06B29">
        <w:rPr>
          <w:b/>
        </w:rPr>
        <w:t>/2016 – S.R.P.</w:t>
      </w:r>
    </w:p>
    <w:p w:rsidR="00B06B29" w:rsidRPr="00B06B29" w:rsidRDefault="00B06B29" w:rsidP="005C462B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89427C">
        <w:rPr>
          <w:b/>
        </w:rPr>
        <w:t>15</w:t>
      </w:r>
      <w:r>
        <w:rPr>
          <w:b/>
        </w:rPr>
        <w:t>-2016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OBJETO</w:t>
      </w:r>
      <w:r>
        <w:t xml:space="preserve">: </w:t>
      </w:r>
      <w:r w:rsidR="0089427C" w:rsidRPr="0089427C">
        <w:t>Serviço de jardinagem para ser realizado até 31 de dezembro de 2016, com duas visitas semanais para manutenção da grama com cortes, adubação e combate das ervas daninhas e de três em três meses para a real</w:t>
      </w:r>
      <w:r w:rsidR="0089427C">
        <w:t>ização das podas das 16 árvores</w:t>
      </w:r>
      <w:r w:rsidR="00572D27">
        <w:t>,</w:t>
      </w:r>
      <w:r>
        <w:t xml:space="preserve"> conforme especificado no anexo I – Termo de Referência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Validade da Proposta:</w:t>
      </w:r>
      <w:r>
        <w:t xml:space="preserve"> Deverá ser de no mínimo de 60 (sessenta) dias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Prazo de Entrega:</w:t>
      </w:r>
      <w:r>
        <w:t xml:space="preserve"> Será em até 10 (dez) dias, após a solicitação do setor responsável, por um período de 12 (doze) meses a contar da assinatura da Ata de Sistema de Registro de Preços.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>Condições de Pagamento:</w:t>
      </w:r>
      <w:r>
        <w:t xml:space="preserve"> O pagamento, decorrente da contratação do objeto desta licitação, será efetuado em até </w:t>
      </w:r>
      <w:r w:rsidRPr="00572D27">
        <w:rPr>
          <w:highlight w:val="yellow"/>
        </w:rPr>
        <w:t>30 (trinta) dias após</w:t>
      </w:r>
      <w:r>
        <w:t xml:space="preserve"> a entrega dos serviços a partir do aceite, após a apresentação da respectiva documentação fiscal, devidamente atestada pelo setor competente, conforme dispõe o art. 40, inciso XIV, alínea “a”, combinado com o art. 73, inciso II, alínea “b”, da Lei n° 8.666/93 e alterações, conforme subitem 8.1 do Edital.</w:t>
      </w:r>
    </w:p>
    <w:p w:rsidR="00B06B29" w:rsidRDefault="00B06B29" w:rsidP="005C462B">
      <w:pPr>
        <w:spacing w:line="360" w:lineRule="auto"/>
        <w:jc w:val="both"/>
      </w:pPr>
    </w:p>
    <w:p w:rsidR="00B06B29" w:rsidRDefault="00B06B29" w:rsidP="005C462B">
      <w:pPr>
        <w:spacing w:line="360" w:lineRule="auto"/>
        <w:jc w:val="both"/>
      </w:pPr>
      <w:r w:rsidRPr="00B06B29">
        <w:rPr>
          <w:b/>
        </w:rPr>
        <w:t xml:space="preserve">Local de </w:t>
      </w:r>
      <w:r w:rsidR="0089427C">
        <w:rPr>
          <w:b/>
        </w:rPr>
        <w:t>Execução</w:t>
      </w:r>
      <w:r w:rsidRPr="00B06B29">
        <w:rPr>
          <w:b/>
        </w:rPr>
        <w:t>:</w:t>
      </w:r>
      <w:r>
        <w:t xml:space="preserve"> Será na sede da Câm</w:t>
      </w:r>
      <w:r w:rsidR="004049F4">
        <w:t>ara Municipal de Nova Andradina</w:t>
      </w:r>
      <w:r w:rsidR="00AF203F">
        <w:t>.</w:t>
      </w:r>
    </w:p>
    <w:p w:rsidR="004D24EE" w:rsidRPr="00B3666B" w:rsidRDefault="00B06B29" w:rsidP="005C462B">
      <w:pPr>
        <w:spacing w:line="360" w:lineRule="auto"/>
        <w:jc w:val="both"/>
      </w:pPr>
      <w:r w:rsidRPr="00B06B29">
        <w:rPr>
          <w:b/>
        </w:rPr>
        <w:t>Quantidade:</w:t>
      </w:r>
      <w:r>
        <w:t xml:space="preserve"> </w:t>
      </w:r>
      <w:r w:rsidR="0089427C">
        <w:t>01</w:t>
      </w:r>
      <w:r>
        <w:t xml:space="preserve"> (</w:t>
      </w:r>
      <w:r w:rsidR="0089427C">
        <w:t>um</w:t>
      </w:r>
      <w:r>
        <w:t>) ite</w:t>
      </w:r>
      <w:r w:rsidR="0089427C">
        <w:t>m</w:t>
      </w:r>
      <w:r>
        <w:t>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250" w:rsidRDefault="00E73250" w:rsidP="00FF00DD">
      <w:pPr>
        <w:spacing w:after="0" w:line="240" w:lineRule="auto"/>
      </w:pPr>
      <w:r>
        <w:separator/>
      </w:r>
    </w:p>
  </w:endnote>
  <w:endnote w:type="continuationSeparator" w:id="0">
    <w:p w:rsidR="00E73250" w:rsidRDefault="00E73250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250" w:rsidRDefault="00E73250" w:rsidP="00FF00DD">
      <w:pPr>
        <w:spacing w:after="0" w:line="240" w:lineRule="auto"/>
      </w:pPr>
      <w:r>
        <w:separator/>
      </w:r>
    </w:p>
  </w:footnote>
  <w:footnote w:type="continuationSeparator" w:id="0">
    <w:p w:rsidR="00E73250" w:rsidRDefault="00E73250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959"/>
    <w:rsid w:val="0014755B"/>
    <w:rsid w:val="00152F3C"/>
    <w:rsid w:val="0015480E"/>
    <w:rsid w:val="0015555B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0A0A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2061"/>
    <w:rsid w:val="0038759F"/>
    <w:rsid w:val="003A3D4C"/>
    <w:rsid w:val="003A4140"/>
    <w:rsid w:val="003B5511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49F4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4F1E28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6131E"/>
    <w:rsid w:val="00572D2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462B"/>
    <w:rsid w:val="005C7F13"/>
    <w:rsid w:val="005D55FD"/>
    <w:rsid w:val="005E1BAC"/>
    <w:rsid w:val="00601FC0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2473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427C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03F"/>
    <w:rsid w:val="00AF2AB9"/>
    <w:rsid w:val="00B058C2"/>
    <w:rsid w:val="00B06B29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23D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73250"/>
    <w:rsid w:val="00E73CD8"/>
    <w:rsid w:val="00E8521E"/>
    <w:rsid w:val="00E86CC5"/>
    <w:rsid w:val="00E9544F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C6482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F5F6D-4E20-48D4-8EB9-D5E63357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Financeiro</cp:lastModifiedBy>
  <cp:revision>2</cp:revision>
  <cp:lastPrinted>2013-07-17T18:02:00Z</cp:lastPrinted>
  <dcterms:created xsi:type="dcterms:W3CDTF">2016-04-04T15:37:00Z</dcterms:created>
  <dcterms:modified xsi:type="dcterms:W3CDTF">2016-04-04T15:37:00Z</dcterms:modified>
</cp:coreProperties>
</file>