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r w:rsidR="001E5FA2">
        <w:t>frequência</w:t>
      </w:r>
      <w:bookmarkStart w:id="0" w:name="_GoBack"/>
      <w:bookmarkEnd w:id="0"/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 xml:space="preserve">O Decreto nº 1.207, de 11 de Setembro de 2012, em anexo, declara como Órgão Oficial para publicação de atos administrativos deste Município à empresa “R &amp; A EDITORA JORNALÍSTICA </w:t>
      </w:r>
      <w:proofErr w:type="gramStart"/>
      <w:r>
        <w:t>LTDA -ME</w:t>
      </w:r>
      <w:proofErr w:type="gramEnd"/>
      <w:r>
        <w:t>”, considerando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E7" w:rsidRDefault="009B5CE7" w:rsidP="00FF00DD">
      <w:pPr>
        <w:spacing w:after="0" w:line="240" w:lineRule="auto"/>
      </w:pPr>
      <w:r>
        <w:separator/>
      </w:r>
    </w:p>
  </w:endnote>
  <w:endnote w:type="continuationSeparator" w:id="0">
    <w:p w:rsidR="009B5CE7" w:rsidRDefault="009B5CE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E7" w:rsidRDefault="009B5CE7" w:rsidP="00FF00DD">
      <w:pPr>
        <w:spacing w:after="0" w:line="240" w:lineRule="auto"/>
      </w:pPr>
      <w:r>
        <w:separator/>
      </w:r>
    </w:p>
  </w:footnote>
  <w:footnote w:type="continuationSeparator" w:id="0">
    <w:p w:rsidR="009B5CE7" w:rsidRDefault="009B5CE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5FA2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5CE7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FB5C-F991-466B-ABC9-B0A90BE0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5</cp:revision>
  <cp:lastPrinted>2013-07-17T18:02:00Z</cp:lastPrinted>
  <dcterms:created xsi:type="dcterms:W3CDTF">2016-03-20T03:58:00Z</dcterms:created>
  <dcterms:modified xsi:type="dcterms:W3CDTF">2016-05-09T23:16:00Z</dcterms:modified>
</cp:coreProperties>
</file>