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CB5D" w14:textId="4DBAEB39" w:rsidR="00BE7A94" w:rsidRPr="00D76788" w:rsidRDefault="00BC48B5" w:rsidP="00D76788">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jc w:val="center"/>
        <w:rPr>
          <w:rFonts w:cstheme="minorHAnsi"/>
          <w:b/>
          <w:sz w:val="24"/>
          <w:szCs w:val="24"/>
        </w:rPr>
      </w:pPr>
      <w:bookmarkStart w:id="0" w:name="_Hlk82471863"/>
      <w:r w:rsidRPr="00D76788">
        <w:rPr>
          <w:rFonts w:cstheme="minorHAnsi"/>
          <w:b/>
          <w:sz w:val="24"/>
          <w:szCs w:val="24"/>
        </w:rPr>
        <w:t>TERMO DE REFERÊNCIA</w:t>
      </w:r>
      <w:r w:rsidR="00396BE1" w:rsidRPr="00D76788">
        <w:rPr>
          <w:rFonts w:cstheme="minorHAnsi"/>
          <w:b/>
          <w:sz w:val="24"/>
          <w:szCs w:val="24"/>
        </w:rPr>
        <w:t xml:space="preserve"> </w:t>
      </w:r>
      <w:r w:rsidR="006A2A57" w:rsidRPr="00D76788">
        <w:rPr>
          <w:rFonts w:cstheme="minorHAnsi"/>
          <w:b/>
          <w:sz w:val="24"/>
          <w:szCs w:val="24"/>
        </w:rPr>
        <w:t>DISPENSA</w:t>
      </w:r>
      <w:r w:rsidR="00955335" w:rsidRPr="00D76788">
        <w:rPr>
          <w:rFonts w:cstheme="minorHAnsi"/>
          <w:b/>
          <w:sz w:val="24"/>
          <w:szCs w:val="24"/>
        </w:rPr>
        <w:t xml:space="preserve"> </w:t>
      </w:r>
    </w:p>
    <w:p w14:paraId="62AA9C1B" w14:textId="77777777" w:rsidR="00E66A64" w:rsidRPr="00D76788" w:rsidRDefault="00E66A64" w:rsidP="00D76788">
      <w:pPr>
        <w:pStyle w:val="Cabealho"/>
        <w:tabs>
          <w:tab w:val="left" w:pos="426"/>
          <w:tab w:val="left" w:pos="709"/>
          <w:tab w:val="left" w:pos="851"/>
        </w:tabs>
        <w:jc w:val="center"/>
        <w:rPr>
          <w:rFonts w:cstheme="minorHAnsi"/>
          <w:b/>
          <w:sz w:val="24"/>
          <w:szCs w:val="24"/>
        </w:rPr>
      </w:pPr>
    </w:p>
    <w:p w14:paraId="687C7ADB" w14:textId="5C6781EB" w:rsidR="006A2A57" w:rsidRPr="00D76788" w:rsidRDefault="00BC48B5" w:rsidP="00D76788">
      <w:pPr>
        <w:pStyle w:val="Nivel01"/>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76788">
        <w:rPr>
          <w:rFonts w:asciiTheme="minorHAnsi" w:hAnsiTheme="minorHAnsi" w:cstheme="minorHAnsi"/>
          <w:sz w:val="24"/>
          <w:szCs w:val="24"/>
        </w:rPr>
        <w:t xml:space="preserve">CONDIÇÕES GERAIS DA CONTRATAÇÃO: </w:t>
      </w:r>
    </w:p>
    <w:p w14:paraId="20B95A32" w14:textId="77777777" w:rsidR="0021586B" w:rsidRPr="00D76788" w:rsidRDefault="0021586B" w:rsidP="00D76788">
      <w:pPr>
        <w:pStyle w:val="Nivel2"/>
        <w:widowControl w:val="0"/>
        <w:numPr>
          <w:ilvl w:val="0"/>
          <w:numId w:val="0"/>
        </w:numPr>
        <w:tabs>
          <w:tab w:val="left" w:pos="426"/>
          <w:tab w:val="left" w:pos="709"/>
        </w:tabs>
        <w:autoSpaceDE w:val="0"/>
        <w:autoSpaceDN w:val="0"/>
        <w:adjustRightInd w:val="0"/>
        <w:spacing w:after="0" w:line="240" w:lineRule="auto"/>
        <w:rPr>
          <w:rFonts w:asciiTheme="minorHAnsi" w:hAnsiTheme="minorHAnsi" w:cstheme="minorHAnsi"/>
          <w:sz w:val="24"/>
          <w:szCs w:val="24"/>
        </w:rPr>
      </w:pPr>
    </w:p>
    <w:p w14:paraId="5D32A4AD" w14:textId="36F9BB1A" w:rsidR="001F745D" w:rsidRPr="00D76788" w:rsidRDefault="001F745D" w:rsidP="00D76788">
      <w:pPr>
        <w:pStyle w:val="Nivel2"/>
        <w:numPr>
          <w:ilvl w:val="1"/>
          <w:numId w:val="3"/>
        </w:numPr>
        <w:tabs>
          <w:tab w:val="left" w:pos="284"/>
          <w:tab w:val="left" w:pos="426"/>
          <w:tab w:val="left" w:pos="709"/>
        </w:tabs>
        <w:spacing w:after="0" w:line="240" w:lineRule="auto"/>
        <w:ind w:left="0" w:right="57" w:firstLine="0"/>
        <w:rPr>
          <w:rFonts w:asciiTheme="minorHAnsi" w:hAnsiTheme="minorHAnsi" w:cstheme="minorHAnsi"/>
          <w:sz w:val="24"/>
          <w:szCs w:val="24"/>
        </w:rPr>
      </w:pPr>
      <w:r w:rsidRPr="00D76788">
        <w:rPr>
          <w:rFonts w:asciiTheme="minorHAnsi" w:hAnsiTheme="minorHAnsi" w:cstheme="minorHAnsi"/>
          <w:sz w:val="24"/>
          <w:szCs w:val="24"/>
        </w:rPr>
        <w:t xml:space="preserve">O objeto da presente dispensa é a escolha da proposta mais vantajosa para a </w:t>
      </w:r>
      <w:r w:rsidR="00D76788" w:rsidRPr="00D76788">
        <w:rPr>
          <w:rFonts w:asciiTheme="minorHAnsi" w:hAnsiTheme="minorHAnsi" w:cstheme="minorHAnsi"/>
          <w:b/>
          <w:sz w:val="24"/>
          <w:szCs w:val="24"/>
          <w:u w:val="single"/>
        </w:rPr>
        <w:t>Contratação de empresa para a prestação de serviços técnicos especializados na elaboração de Projeto executivos e complementares de Reforma, bem como a fiscalização e acompanhamento, no imóvel da Câmara Municipal de Nova Andradina/MS</w:t>
      </w:r>
      <w:r w:rsidR="00D76788" w:rsidRPr="00D76788">
        <w:rPr>
          <w:rFonts w:asciiTheme="minorHAnsi" w:hAnsiTheme="minorHAnsi" w:cstheme="minorHAnsi"/>
          <w:sz w:val="24"/>
          <w:szCs w:val="24"/>
        </w:rPr>
        <w:t xml:space="preserve">, </w:t>
      </w:r>
      <w:r w:rsidR="00D76788" w:rsidRPr="00D76788">
        <w:rPr>
          <w:rFonts w:asciiTheme="minorHAnsi" w:hAnsiTheme="minorHAnsi" w:cstheme="minorHAnsi"/>
          <w:bCs/>
          <w:sz w:val="24"/>
          <w:szCs w:val="24"/>
        </w:rPr>
        <w:t>com critério de julgamento</w:t>
      </w:r>
      <w:r w:rsidR="00D76788" w:rsidRPr="00D76788">
        <w:rPr>
          <w:rFonts w:asciiTheme="minorHAnsi" w:hAnsiTheme="minorHAnsi" w:cstheme="minorHAnsi"/>
          <w:b/>
          <w:bCs/>
          <w:sz w:val="24"/>
          <w:szCs w:val="24"/>
        </w:rPr>
        <w:t xml:space="preserve"> </w:t>
      </w:r>
      <w:r w:rsidR="00D76788" w:rsidRPr="00D76788">
        <w:rPr>
          <w:rFonts w:asciiTheme="minorHAnsi" w:hAnsiTheme="minorHAnsi" w:cstheme="minorHAnsi"/>
          <w:sz w:val="24"/>
          <w:szCs w:val="24"/>
        </w:rPr>
        <w:t>(menor preço</w:t>
      </w:r>
      <w:r w:rsidR="00B61B49">
        <w:rPr>
          <w:rFonts w:asciiTheme="minorHAnsi" w:hAnsiTheme="minorHAnsi" w:cstheme="minorHAnsi"/>
          <w:sz w:val="24"/>
          <w:szCs w:val="24"/>
        </w:rPr>
        <w:t xml:space="preserve"> GLOBAL</w:t>
      </w:r>
      <w:r w:rsidR="00D76788" w:rsidRPr="00D76788">
        <w:rPr>
          <w:rFonts w:asciiTheme="minorHAnsi" w:hAnsiTheme="minorHAnsi" w:cstheme="minorHAnsi"/>
          <w:sz w:val="24"/>
          <w:szCs w:val="24"/>
        </w:rPr>
        <w:t>)</w:t>
      </w:r>
      <w:r w:rsidR="00D76788" w:rsidRPr="00D76788">
        <w:rPr>
          <w:rFonts w:asciiTheme="minorHAnsi" w:hAnsiTheme="minorHAnsi" w:cstheme="minorHAnsi"/>
          <w:b/>
          <w:bCs/>
          <w:sz w:val="24"/>
          <w:szCs w:val="24"/>
        </w:rPr>
        <w:t xml:space="preserve">, </w:t>
      </w:r>
      <w:r w:rsidR="00D76788" w:rsidRPr="00D76788">
        <w:rPr>
          <w:rFonts w:asciiTheme="minorHAnsi" w:hAnsiTheme="minorHAnsi" w:cstheme="minorHAnsi"/>
          <w:sz w:val="24"/>
          <w:szCs w:val="24"/>
        </w:rPr>
        <w:t xml:space="preserve">na hipótese do </w:t>
      </w:r>
      <w:hyperlink r:id="rId7" w:anchor="art75" w:history="1">
        <w:r w:rsidR="00D76788" w:rsidRPr="00D76788">
          <w:rPr>
            <w:rStyle w:val="Hyperlink"/>
            <w:rFonts w:asciiTheme="minorHAnsi" w:hAnsiTheme="minorHAnsi" w:cstheme="minorHAnsi"/>
            <w:color w:val="auto"/>
            <w:sz w:val="24"/>
            <w:szCs w:val="24"/>
          </w:rPr>
          <w:t>art. 75</w:t>
        </w:r>
      </w:hyperlink>
      <w:r w:rsidR="00D76788" w:rsidRPr="00D76788">
        <w:rPr>
          <w:rFonts w:asciiTheme="minorHAnsi" w:hAnsiTheme="minorHAnsi" w:cstheme="minorHAnsi"/>
          <w:iCs/>
          <w:sz w:val="24"/>
          <w:szCs w:val="24"/>
        </w:rPr>
        <w:t>, inciso I,</w:t>
      </w:r>
      <w:r w:rsidR="00D76788" w:rsidRPr="00D76788">
        <w:rPr>
          <w:rFonts w:asciiTheme="minorHAnsi" w:hAnsiTheme="minorHAnsi" w:cstheme="minorHAnsi"/>
          <w:sz w:val="24"/>
          <w:szCs w:val="24"/>
        </w:rPr>
        <w:t xml:space="preserve"> </w:t>
      </w:r>
      <w:r w:rsidR="00D76788" w:rsidRPr="00D76788">
        <w:rPr>
          <w:rFonts w:asciiTheme="minorHAnsi" w:hAnsiTheme="minorHAnsi" w:cstheme="minorHAnsi"/>
          <w:bCs/>
          <w:sz w:val="24"/>
          <w:szCs w:val="24"/>
        </w:rPr>
        <w:t xml:space="preserve">nos termos da </w:t>
      </w:r>
      <w:hyperlink r:id="rId8" w:history="1">
        <w:r w:rsidR="00D76788" w:rsidRPr="00D76788">
          <w:rPr>
            <w:rStyle w:val="Hyperlink"/>
            <w:rFonts w:asciiTheme="minorHAnsi" w:hAnsiTheme="minorHAnsi" w:cstheme="minorHAnsi"/>
            <w:bCs/>
            <w:color w:val="auto"/>
            <w:sz w:val="24"/>
            <w:szCs w:val="24"/>
          </w:rPr>
          <w:t>Lei n.º 14.133, de 1º de abril de 2021</w:t>
        </w:r>
      </w:hyperlink>
      <w:r w:rsidRPr="00D76788">
        <w:rPr>
          <w:rFonts w:asciiTheme="minorHAnsi" w:hAnsiTheme="minorHAnsi" w:cstheme="minorHAnsi"/>
          <w:b/>
          <w:sz w:val="24"/>
          <w:szCs w:val="24"/>
        </w:rPr>
        <w:t xml:space="preserve"> </w:t>
      </w:r>
      <w:r w:rsidRPr="00D76788">
        <w:rPr>
          <w:rFonts w:asciiTheme="minorHAnsi" w:hAnsiTheme="minorHAnsi" w:cstheme="minorHAnsi"/>
          <w:sz w:val="24"/>
          <w:szCs w:val="24"/>
        </w:rPr>
        <w:t>conforme condições, quantidades e exigências estabelecidas no Aviso de Contratação Direta e seus anexos.</w:t>
      </w:r>
    </w:p>
    <w:p w14:paraId="3F793657" w14:textId="77777777" w:rsidR="00D76788" w:rsidRPr="00D76788" w:rsidRDefault="00D76788" w:rsidP="00D76788">
      <w:pPr>
        <w:pStyle w:val="PargrafodaLista"/>
        <w:tabs>
          <w:tab w:val="left" w:pos="284"/>
          <w:tab w:val="left" w:pos="426"/>
          <w:tab w:val="left" w:pos="709"/>
        </w:tabs>
        <w:spacing w:after="0" w:line="240" w:lineRule="auto"/>
        <w:ind w:left="0" w:right="57"/>
        <w:jc w:val="both"/>
        <w:rPr>
          <w:rFonts w:cstheme="minorHAnsi"/>
          <w:sz w:val="24"/>
          <w:szCs w:val="24"/>
        </w:rPr>
      </w:pPr>
    </w:p>
    <w:tbl>
      <w:tblPr>
        <w:tblW w:w="9783" w:type="dxa"/>
        <w:tblLayout w:type="fixed"/>
        <w:tblCellMar>
          <w:left w:w="15" w:type="dxa"/>
          <w:right w:w="15" w:type="dxa"/>
        </w:tblCellMar>
        <w:tblLook w:val="0000" w:firstRow="0" w:lastRow="0" w:firstColumn="0" w:lastColumn="0" w:noHBand="0" w:noVBand="0"/>
      </w:tblPr>
      <w:tblGrid>
        <w:gridCol w:w="104"/>
        <w:gridCol w:w="746"/>
        <w:gridCol w:w="810"/>
        <w:gridCol w:w="5292"/>
        <w:gridCol w:w="1054"/>
        <w:gridCol w:w="1213"/>
        <w:gridCol w:w="564"/>
      </w:tblGrid>
      <w:tr w:rsidR="00D76788" w:rsidRPr="00B85DF8" w14:paraId="70B76153" w14:textId="77777777" w:rsidTr="00161610">
        <w:trPr>
          <w:trHeight w:hRule="exact" w:val="269"/>
        </w:trPr>
        <w:tc>
          <w:tcPr>
            <w:tcW w:w="104" w:type="dxa"/>
          </w:tcPr>
          <w:p w14:paraId="32818C7B" w14:textId="77777777" w:rsidR="00D76788" w:rsidRDefault="00D76788" w:rsidP="00161610">
            <w:pPr>
              <w:widowControl w:val="0"/>
              <w:tabs>
                <w:tab w:val="left" w:pos="426"/>
                <w:tab w:val="left" w:pos="709"/>
              </w:tabs>
              <w:autoSpaceDE w:val="0"/>
              <w:autoSpaceDN w:val="0"/>
              <w:adjustRightInd w:val="0"/>
              <w:spacing w:after="0" w:line="240" w:lineRule="auto"/>
              <w:rPr>
                <w:rFonts w:cstheme="minorHAnsi"/>
                <w:sz w:val="24"/>
                <w:szCs w:val="24"/>
              </w:rPr>
            </w:pPr>
          </w:p>
          <w:p w14:paraId="6B138233" w14:textId="77777777" w:rsidR="00D76788" w:rsidRDefault="00D76788" w:rsidP="00161610">
            <w:pPr>
              <w:widowControl w:val="0"/>
              <w:tabs>
                <w:tab w:val="left" w:pos="426"/>
                <w:tab w:val="left" w:pos="709"/>
              </w:tabs>
              <w:autoSpaceDE w:val="0"/>
              <w:autoSpaceDN w:val="0"/>
              <w:adjustRightInd w:val="0"/>
              <w:spacing w:after="0" w:line="240" w:lineRule="auto"/>
              <w:rPr>
                <w:rFonts w:cstheme="minorHAnsi"/>
                <w:sz w:val="24"/>
                <w:szCs w:val="24"/>
              </w:rPr>
            </w:pPr>
          </w:p>
          <w:p w14:paraId="5847DB6F" w14:textId="0E68F1DE" w:rsidR="00D76788" w:rsidRPr="00B85DF8" w:rsidRDefault="00D76788" w:rsidP="00161610">
            <w:pPr>
              <w:widowControl w:val="0"/>
              <w:tabs>
                <w:tab w:val="left" w:pos="426"/>
                <w:tab w:val="left" w:pos="709"/>
              </w:tabs>
              <w:autoSpaceDE w:val="0"/>
              <w:autoSpaceDN w:val="0"/>
              <w:adjustRightInd w:val="0"/>
              <w:spacing w:after="0" w:line="240" w:lineRule="auto"/>
              <w:rPr>
                <w:rFonts w:cstheme="minorHAnsi"/>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57BA1BA5"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
                <w:bCs/>
                <w:color w:val="000000"/>
                <w:w w:val="105"/>
                <w:sz w:val="24"/>
                <w:szCs w:val="24"/>
              </w:rPr>
            </w:pPr>
            <w:r w:rsidRPr="00B85DF8">
              <w:rPr>
                <w:rFonts w:cstheme="minorHAnsi"/>
                <w:b/>
                <w:bCs/>
                <w:color w:val="000000"/>
                <w:w w:val="105"/>
                <w:sz w:val="24"/>
                <w:szCs w:val="24"/>
              </w:rPr>
              <w:t>Item</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19C37F7B"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
                <w:bCs/>
                <w:color w:val="000000"/>
                <w:w w:val="105"/>
                <w:sz w:val="24"/>
                <w:szCs w:val="24"/>
              </w:rPr>
            </w:pPr>
            <w:r w:rsidRPr="00B85DF8">
              <w:rPr>
                <w:rFonts w:cstheme="minorHAnsi"/>
                <w:b/>
                <w:bCs/>
                <w:color w:val="000000"/>
                <w:w w:val="105"/>
                <w:sz w:val="24"/>
                <w:szCs w:val="24"/>
              </w:rPr>
              <w:t>Código</w:t>
            </w: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7BFE52CB" w14:textId="77777777" w:rsidR="00D76788" w:rsidRPr="00B85DF8" w:rsidRDefault="00D76788" w:rsidP="00161610">
            <w:pPr>
              <w:widowControl w:val="0"/>
              <w:tabs>
                <w:tab w:val="left" w:pos="426"/>
                <w:tab w:val="left" w:pos="709"/>
              </w:tabs>
              <w:autoSpaceDE w:val="0"/>
              <w:autoSpaceDN w:val="0"/>
              <w:adjustRightInd w:val="0"/>
              <w:spacing w:after="0" w:line="240" w:lineRule="auto"/>
              <w:rPr>
                <w:rFonts w:cstheme="minorHAnsi"/>
                <w:b/>
                <w:bCs/>
                <w:color w:val="000000"/>
                <w:w w:val="105"/>
                <w:sz w:val="24"/>
                <w:szCs w:val="24"/>
              </w:rPr>
            </w:pPr>
            <w:proofErr w:type="spellStart"/>
            <w:r w:rsidRPr="00B85DF8">
              <w:rPr>
                <w:rFonts w:cstheme="minorHAnsi"/>
                <w:b/>
                <w:bCs/>
                <w:color w:val="000000"/>
                <w:w w:val="105"/>
                <w:sz w:val="24"/>
                <w:szCs w:val="24"/>
              </w:rPr>
              <w:t>espsecificação</w:t>
            </w:r>
            <w:proofErr w:type="spellEnd"/>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66BB3007" w14:textId="77777777" w:rsidR="00D76788" w:rsidRPr="00B85DF8" w:rsidRDefault="00D76788" w:rsidP="00161610">
            <w:pPr>
              <w:widowControl w:val="0"/>
              <w:tabs>
                <w:tab w:val="left" w:pos="426"/>
                <w:tab w:val="left" w:pos="709"/>
              </w:tabs>
              <w:autoSpaceDE w:val="0"/>
              <w:autoSpaceDN w:val="0"/>
              <w:adjustRightInd w:val="0"/>
              <w:spacing w:after="0" w:line="240" w:lineRule="auto"/>
              <w:rPr>
                <w:rFonts w:cstheme="minorHAnsi"/>
                <w:b/>
                <w:bCs/>
                <w:color w:val="000000"/>
                <w:w w:val="105"/>
                <w:sz w:val="24"/>
                <w:szCs w:val="24"/>
              </w:rPr>
            </w:pPr>
            <w:r w:rsidRPr="00B85DF8">
              <w:rPr>
                <w:rFonts w:cstheme="minorHAnsi"/>
                <w:b/>
                <w:bCs/>
                <w:color w:val="000000"/>
                <w:w w:val="105"/>
                <w:sz w:val="24"/>
                <w:szCs w:val="24"/>
              </w:rPr>
              <w:t>Quant.</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362E672B"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
                <w:bCs/>
                <w:color w:val="000000"/>
                <w:w w:val="105"/>
                <w:sz w:val="24"/>
                <w:szCs w:val="24"/>
              </w:rPr>
            </w:pPr>
            <w:r w:rsidRPr="00B85DF8">
              <w:rPr>
                <w:rFonts w:cstheme="minorHAnsi"/>
                <w:b/>
                <w:bCs/>
                <w:color w:val="000000"/>
                <w:w w:val="105"/>
                <w:sz w:val="24"/>
                <w:szCs w:val="24"/>
              </w:rPr>
              <w:t>Unidade</w:t>
            </w:r>
          </w:p>
        </w:tc>
        <w:tc>
          <w:tcPr>
            <w:tcW w:w="564" w:type="dxa"/>
          </w:tcPr>
          <w:p w14:paraId="2D38A24E" w14:textId="77777777" w:rsidR="00D76788" w:rsidRPr="00B85DF8" w:rsidRDefault="00D76788" w:rsidP="00161610">
            <w:pPr>
              <w:widowControl w:val="0"/>
              <w:tabs>
                <w:tab w:val="left" w:pos="426"/>
                <w:tab w:val="left" w:pos="709"/>
              </w:tabs>
              <w:autoSpaceDE w:val="0"/>
              <w:autoSpaceDN w:val="0"/>
              <w:adjustRightInd w:val="0"/>
              <w:spacing w:after="0" w:line="240" w:lineRule="auto"/>
              <w:rPr>
                <w:rFonts w:cstheme="minorHAnsi"/>
                <w:sz w:val="24"/>
                <w:szCs w:val="24"/>
              </w:rPr>
            </w:pPr>
          </w:p>
        </w:tc>
      </w:tr>
      <w:tr w:rsidR="00D76788" w:rsidRPr="00B85DF8" w14:paraId="32ABD14E" w14:textId="77777777" w:rsidTr="00161610">
        <w:trPr>
          <w:trHeight w:hRule="exact" w:val="1617"/>
        </w:trPr>
        <w:tc>
          <w:tcPr>
            <w:tcW w:w="104" w:type="dxa"/>
          </w:tcPr>
          <w:p w14:paraId="461DA8EF"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7AE6B55B"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7FC870C5"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479B3A90"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2922900A"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2DFC8E6D"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4CF0A751"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474F9F59"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54A0F9C4"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sz w:val="24"/>
                <w:szCs w:val="24"/>
              </w:rPr>
              <w:t>Serviços técnicos especializados na elaboração de Projeto executivos e complementares de Reforma, no imóvel da Câmara Municipal de Nova Andradina/MS.</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3E9AA547"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4DC35CCC"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5ACBED4D"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1</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5C5B9217"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40006482"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6A1C9522"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serviço</w:t>
            </w:r>
          </w:p>
        </w:tc>
        <w:tc>
          <w:tcPr>
            <w:tcW w:w="564" w:type="dxa"/>
          </w:tcPr>
          <w:p w14:paraId="6592253F"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sz w:val="24"/>
                <w:szCs w:val="24"/>
              </w:rPr>
            </w:pPr>
          </w:p>
        </w:tc>
      </w:tr>
      <w:tr w:rsidR="00D76788" w:rsidRPr="00B85DF8" w14:paraId="73A38C97" w14:textId="77777777" w:rsidTr="00161610">
        <w:trPr>
          <w:trHeight w:hRule="exact" w:val="1413"/>
        </w:trPr>
        <w:tc>
          <w:tcPr>
            <w:tcW w:w="104" w:type="dxa"/>
          </w:tcPr>
          <w:p w14:paraId="04897B00"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2940646D"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265970A2"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5042B1D2"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29AC9D42"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5E19A9E4"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sz w:val="24"/>
                <w:szCs w:val="24"/>
              </w:rPr>
            </w:pPr>
          </w:p>
          <w:p w14:paraId="19978385"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sz w:val="24"/>
                <w:szCs w:val="24"/>
              </w:rPr>
            </w:pPr>
            <w:r w:rsidRPr="00B85DF8">
              <w:rPr>
                <w:rFonts w:cstheme="minorHAnsi"/>
                <w:sz w:val="24"/>
                <w:szCs w:val="24"/>
              </w:rPr>
              <w:t>Fiscalização e acompanhamento do Projeto executivos e complementares de Reforma, no imóvel da Câmara Municipal de Nova Andradina/MS.</w:t>
            </w:r>
          </w:p>
          <w:p w14:paraId="649D4A2C"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sz w:val="24"/>
                <w:szCs w:val="24"/>
              </w:rPr>
            </w:pPr>
          </w:p>
          <w:p w14:paraId="0133776B"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sz w:val="24"/>
                <w:szCs w:val="24"/>
              </w:rPr>
            </w:pPr>
          </w:p>
          <w:p w14:paraId="2E78F9E5"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72179E9B"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0F2C928A"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3BFE7B7E"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3</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2CD475EE"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6DBCE72D"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02FDA0A3"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meses</w:t>
            </w:r>
          </w:p>
        </w:tc>
        <w:tc>
          <w:tcPr>
            <w:tcW w:w="564" w:type="dxa"/>
          </w:tcPr>
          <w:p w14:paraId="57084748" w14:textId="77777777" w:rsidR="00D76788" w:rsidRPr="00B85DF8" w:rsidRDefault="00D76788" w:rsidP="00161610">
            <w:pPr>
              <w:widowControl w:val="0"/>
              <w:tabs>
                <w:tab w:val="left" w:pos="426"/>
                <w:tab w:val="left" w:pos="709"/>
              </w:tabs>
              <w:autoSpaceDE w:val="0"/>
              <w:autoSpaceDN w:val="0"/>
              <w:adjustRightInd w:val="0"/>
              <w:spacing w:after="0" w:line="240" w:lineRule="auto"/>
              <w:jc w:val="center"/>
              <w:rPr>
                <w:rFonts w:cstheme="minorHAnsi"/>
                <w:sz w:val="24"/>
                <w:szCs w:val="24"/>
              </w:rPr>
            </w:pPr>
          </w:p>
        </w:tc>
      </w:tr>
    </w:tbl>
    <w:p w14:paraId="05D4F505" w14:textId="77777777" w:rsidR="00D76788" w:rsidRPr="001F745D" w:rsidRDefault="00D76788" w:rsidP="00D76788">
      <w:pPr>
        <w:pStyle w:val="Nivel2"/>
        <w:widowControl w:val="0"/>
        <w:numPr>
          <w:ilvl w:val="0"/>
          <w:numId w:val="0"/>
        </w:numPr>
        <w:tabs>
          <w:tab w:val="left" w:pos="426"/>
          <w:tab w:val="left" w:pos="709"/>
        </w:tabs>
        <w:autoSpaceDE w:val="0"/>
        <w:autoSpaceDN w:val="0"/>
        <w:adjustRightInd w:val="0"/>
        <w:spacing w:after="0" w:line="240" w:lineRule="auto"/>
        <w:rPr>
          <w:rFonts w:asciiTheme="minorHAnsi" w:hAnsiTheme="minorHAnsi" w:cstheme="minorHAnsi"/>
          <w:sz w:val="24"/>
          <w:szCs w:val="24"/>
        </w:rPr>
      </w:pPr>
    </w:p>
    <w:p w14:paraId="0A82232A" w14:textId="227660FA" w:rsidR="006A2A57" w:rsidRPr="001F745D" w:rsidRDefault="006A2A57" w:rsidP="00B81E28">
      <w:pPr>
        <w:pStyle w:val="Nivel2"/>
        <w:numPr>
          <w:ilvl w:val="1"/>
          <w:numId w:val="3"/>
        </w:numPr>
        <w:tabs>
          <w:tab w:val="left" w:pos="426"/>
          <w:tab w:val="left" w:pos="709"/>
          <w:tab w:val="left" w:pos="851"/>
        </w:tabs>
        <w:spacing w:before="0" w:after="0" w:line="240" w:lineRule="auto"/>
        <w:ind w:left="0" w:firstLine="0"/>
        <w:rPr>
          <w:rStyle w:val="Hyperlink"/>
          <w:rFonts w:asciiTheme="minorHAnsi" w:hAnsiTheme="minorHAnsi" w:cstheme="minorHAnsi"/>
          <w:bCs/>
          <w:color w:val="auto"/>
          <w:sz w:val="24"/>
          <w:szCs w:val="24"/>
        </w:rPr>
      </w:pPr>
      <w:r w:rsidRPr="001F745D">
        <w:rPr>
          <w:rFonts w:asciiTheme="minorHAnsi" w:hAnsiTheme="minorHAnsi" w:cstheme="minorHAnsi"/>
          <w:sz w:val="24"/>
          <w:szCs w:val="24"/>
        </w:rPr>
        <w:t xml:space="preserve">Realizará Dispensa Eletrônica, </w:t>
      </w:r>
      <w:r w:rsidRPr="001F745D">
        <w:rPr>
          <w:rFonts w:asciiTheme="minorHAnsi" w:hAnsiTheme="minorHAnsi" w:cstheme="minorHAnsi"/>
          <w:bCs/>
          <w:sz w:val="24"/>
          <w:szCs w:val="24"/>
        </w:rPr>
        <w:t>com critério de julgamento</w:t>
      </w:r>
      <w:r w:rsidRPr="001F745D">
        <w:rPr>
          <w:rFonts w:asciiTheme="minorHAnsi" w:hAnsiTheme="minorHAnsi" w:cstheme="minorHAnsi"/>
          <w:b/>
          <w:bCs/>
          <w:sz w:val="24"/>
          <w:szCs w:val="24"/>
        </w:rPr>
        <w:t xml:space="preserve"> </w:t>
      </w:r>
      <w:r w:rsidRPr="001F745D">
        <w:rPr>
          <w:rFonts w:asciiTheme="minorHAnsi" w:hAnsiTheme="minorHAnsi" w:cstheme="minorHAnsi"/>
          <w:i/>
          <w:sz w:val="24"/>
          <w:szCs w:val="24"/>
        </w:rPr>
        <w:t>(menor preço</w:t>
      </w:r>
      <w:r w:rsidR="00770E3E" w:rsidRPr="001F745D">
        <w:rPr>
          <w:rFonts w:asciiTheme="minorHAnsi" w:hAnsiTheme="minorHAnsi" w:cstheme="minorHAnsi"/>
          <w:i/>
          <w:sz w:val="24"/>
          <w:szCs w:val="24"/>
        </w:rPr>
        <w:t xml:space="preserve"> global</w:t>
      </w:r>
      <w:r w:rsidRPr="001F745D">
        <w:rPr>
          <w:rFonts w:asciiTheme="minorHAnsi" w:hAnsiTheme="minorHAnsi" w:cstheme="minorHAnsi"/>
          <w:i/>
          <w:sz w:val="24"/>
          <w:szCs w:val="24"/>
        </w:rPr>
        <w:t>)</w:t>
      </w:r>
      <w:r w:rsidRPr="001F745D">
        <w:rPr>
          <w:rFonts w:asciiTheme="minorHAnsi" w:hAnsiTheme="minorHAnsi" w:cstheme="minorHAnsi"/>
          <w:b/>
          <w:bCs/>
          <w:i/>
          <w:sz w:val="24"/>
          <w:szCs w:val="24"/>
        </w:rPr>
        <w:t xml:space="preserve">, </w:t>
      </w:r>
      <w:r w:rsidRPr="001F745D">
        <w:rPr>
          <w:rFonts w:asciiTheme="minorHAnsi" w:hAnsiTheme="minorHAnsi" w:cstheme="minorHAnsi"/>
          <w:sz w:val="24"/>
          <w:szCs w:val="24"/>
        </w:rPr>
        <w:t xml:space="preserve">na hipótese do </w:t>
      </w:r>
      <w:hyperlink r:id="rId9" w:anchor="art75" w:history="1">
        <w:r w:rsidRPr="001F745D">
          <w:rPr>
            <w:rStyle w:val="Hyperlink"/>
            <w:rFonts w:asciiTheme="minorHAnsi" w:hAnsiTheme="minorHAnsi" w:cstheme="minorHAnsi"/>
            <w:color w:val="auto"/>
            <w:sz w:val="24"/>
            <w:szCs w:val="24"/>
          </w:rPr>
          <w:t>art. 75</w:t>
        </w:r>
      </w:hyperlink>
      <w:r w:rsidRPr="001F745D">
        <w:rPr>
          <w:rFonts w:asciiTheme="minorHAnsi" w:hAnsiTheme="minorHAnsi" w:cstheme="minorHAnsi"/>
          <w:i/>
          <w:iCs/>
          <w:sz w:val="24"/>
          <w:szCs w:val="24"/>
        </w:rPr>
        <w:t xml:space="preserve">, inciso </w:t>
      </w:r>
      <w:r w:rsidR="00145027" w:rsidRPr="001F745D">
        <w:rPr>
          <w:rFonts w:asciiTheme="minorHAnsi" w:hAnsiTheme="minorHAnsi" w:cstheme="minorHAnsi"/>
          <w:bCs/>
          <w:i/>
          <w:iCs/>
          <w:sz w:val="24"/>
          <w:szCs w:val="24"/>
        </w:rPr>
        <w:t>I</w:t>
      </w:r>
      <w:r w:rsidRPr="001F745D">
        <w:rPr>
          <w:rFonts w:asciiTheme="minorHAnsi" w:hAnsiTheme="minorHAnsi" w:cstheme="minorHAnsi"/>
          <w:i/>
          <w:iCs/>
          <w:sz w:val="24"/>
          <w:szCs w:val="24"/>
        </w:rPr>
        <w:t>,</w:t>
      </w:r>
      <w:r w:rsidRPr="001F745D">
        <w:rPr>
          <w:rFonts w:asciiTheme="minorHAnsi" w:hAnsiTheme="minorHAnsi" w:cstheme="minorHAnsi"/>
          <w:sz w:val="24"/>
          <w:szCs w:val="24"/>
        </w:rPr>
        <w:t xml:space="preserve"> </w:t>
      </w:r>
      <w:r w:rsidRPr="001F745D">
        <w:rPr>
          <w:rFonts w:asciiTheme="minorHAnsi" w:hAnsiTheme="minorHAnsi" w:cstheme="minorHAnsi"/>
          <w:bCs/>
          <w:sz w:val="24"/>
          <w:szCs w:val="24"/>
        </w:rPr>
        <w:t xml:space="preserve">nos termos da </w:t>
      </w:r>
      <w:hyperlink r:id="rId10" w:history="1">
        <w:r w:rsidRPr="001F745D">
          <w:rPr>
            <w:rStyle w:val="Hyperlink"/>
            <w:rFonts w:asciiTheme="minorHAnsi" w:hAnsiTheme="minorHAnsi" w:cstheme="minorHAnsi"/>
            <w:bCs/>
            <w:color w:val="auto"/>
            <w:sz w:val="24"/>
            <w:szCs w:val="24"/>
          </w:rPr>
          <w:t>Lei n.º 14.133, de 1º de abril de 2021</w:t>
        </w:r>
      </w:hyperlink>
      <w:r w:rsidRPr="001F745D">
        <w:rPr>
          <w:rStyle w:val="Hyperlink"/>
          <w:rFonts w:asciiTheme="minorHAnsi" w:hAnsiTheme="minorHAnsi" w:cstheme="minorHAnsi"/>
          <w:bCs/>
          <w:color w:val="auto"/>
          <w:sz w:val="24"/>
          <w:szCs w:val="24"/>
        </w:rPr>
        <w:t>.</w:t>
      </w:r>
    </w:p>
    <w:p w14:paraId="4EBC55DC" w14:textId="37B57604" w:rsidR="00BC48B5" w:rsidRPr="001F745D" w:rsidRDefault="00BC48B5" w:rsidP="00B81E28">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1F745D">
        <w:rPr>
          <w:rFonts w:asciiTheme="minorHAnsi" w:hAnsiTheme="minorHAnsi" w:cstheme="minorHAnsi"/>
          <w:sz w:val="24"/>
          <w:szCs w:val="24"/>
        </w:rPr>
        <w:t xml:space="preserve">O prazo de vigência da </w:t>
      </w:r>
      <w:r w:rsidRPr="001F745D">
        <w:rPr>
          <w:rFonts w:asciiTheme="minorHAnsi" w:hAnsiTheme="minorHAnsi" w:cstheme="minorHAnsi"/>
          <w:b/>
          <w:sz w:val="24"/>
          <w:szCs w:val="24"/>
        </w:rPr>
        <w:t xml:space="preserve">contratação é </w:t>
      </w:r>
      <w:r w:rsidR="00145027" w:rsidRPr="001F745D">
        <w:rPr>
          <w:rFonts w:asciiTheme="minorHAnsi" w:hAnsiTheme="minorHAnsi" w:cstheme="minorHAnsi"/>
          <w:b/>
          <w:sz w:val="24"/>
          <w:szCs w:val="24"/>
        </w:rPr>
        <w:t>até 31 de dezembro de 2023</w:t>
      </w:r>
      <w:r w:rsidR="00145027" w:rsidRPr="001F745D">
        <w:rPr>
          <w:rFonts w:asciiTheme="minorHAnsi" w:hAnsiTheme="minorHAnsi" w:cstheme="minorHAnsi"/>
          <w:sz w:val="24"/>
          <w:szCs w:val="24"/>
        </w:rPr>
        <w:t xml:space="preserve"> contados </w:t>
      </w:r>
      <w:r w:rsidR="00770E3E" w:rsidRPr="001F745D">
        <w:rPr>
          <w:rFonts w:asciiTheme="minorHAnsi" w:hAnsiTheme="minorHAnsi" w:cstheme="minorHAnsi"/>
          <w:sz w:val="24"/>
          <w:szCs w:val="24"/>
        </w:rPr>
        <w:t>a partir</w:t>
      </w:r>
      <w:r w:rsidR="00145027" w:rsidRPr="001F745D">
        <w:rPr>
          <w:rFonts w:asciiTheme="minorHAnsi" w:hAnsiTheme="minorHAnsi" w:cstheme="minorHAnsi"/>
          <w:sz w:val="24"/>
          <w:szCs w:val="24"/>
        </w:rPr>
        <w:t xml:space="preserve"> da assinatura do contrato</w:t>
      </w:r>
      <w:r w:rsidRPr="001F745D">
        <w:rPr>
          <w:rFonts w:asciiTheme="minorHAnsi" w:hAnsiTheme="minorHAnsi" w:cstheme="minorHAnsi"/>
          <w:sz w:val="24"/>
          <w:szCs w:val="24"/>
        </w:rPr>
        <w:t>, na forma do artigo 105 da Lei n° 14.133, de 2021.</w:t>
      </w:r>
    </w:p>
    <w:p w14:paraId="17F530C3" w14:textId="71EC9C0A" w:rsidR="00BC48B5" w:rsidRPr="001F745D" w:rsidRDefault="00BC48B5" w:rsidP="00B81E28">
      <w:pPr>
        <w:pStyle w:val="Nivel2"/>
        <w:numPr>
          <w:ilvl w:val="1"/>
          <w:numId w:val="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1F745D">
        <w:rPr>
          <w:rFonts w:asciiTheme="minorHAnsi" w:hAnsiTheme="minorHAnsi" w:cstheme="minorHAnsi"/>
          <w:sz w:val="24"/>
          <w:szCs w:val="24"/>
        </w:rPr>
        <w:t>O contrato oferece maior detalhamento das regras que serão aplicadas em relação à vigência da contratação.</w:t>
      </w:r>
    </w:p>
    <w:p w14:paraId="4190A35C" w14:textId="77777777" w:rsidR="00770E3E" w:rsidRPr="00DA5DED" w:rsidRDefault="00770E3E" w:rsidP="00DA5DED">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2722986E" w14:textId="00F9A745" w:rsidR="00BC48B5" w:rsidRPr="002B2D9F" w:rsidRDefault="00BC48B5" w:rsidP="00B81E28">
      <w:pPr>
        <w:pStyle w:val="Nivel01"/>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rPr>
          <w:rFonts w:asciiTheme="minorHAnsi" w:hAnsiTheme="minorHAnsi" w:cstheme="minorHAnsi"/>
          <w:sz w:val="24"/>
          <w:szCs w:val="24"/>
        </w:rPr>
      </w:pPr>
      <w:r w:rsidRPr="002B2D9F">
        <w:rPr>
          <w:rFonts w:asciiTheme="minorHAnsi" w:hAnsiTheme="minorHAnsi" w:cstheme="minorHAnsi"/>
          <w:sz w:val="24"/>
          <w:szCs w:val="24"/>
        </w:rPr>
        <w:t xml:space="preserve">FUNDAMENTAÇÃO E DESCRIÇÃO DA NECESSIDADE DA CONTRATAÇÃO </w:t>
      </w:r>
    </w:p>
    <w:p w14:paraId="66D5F76A" w14:textId="77777777" w:rsidR="0021586B" w:rsidRPr="00D76788" w:rsidRDefault="0021586B" w:rsidP="00D76788">
      <w:pPr>
        <w:pStyle w:val="Nivel01"/>
        <w:numPr>
          <w:ilvl w:val="0"/>
          <w:numId w:val="36"/>
        </w:numPr>
        <w:ind w:left="0" w:firstLine="0"/>
        <w:rPr>
          <w:rFonts w:asciiTheme="minorHAnsi" w:hAnsiTheme="minorHAnsi" w:cstheme="minorHAnsi"/>
          <w:sz w:val="24"/>
          <w:szCs w:val="24"/>
        </w:rPr>
      </w:pPr>
      <w:r w:rsidRPr="00D76788">
        <w:rPr>
          <w:rFonts w:asciiTheme="minorHAnsi" w:hAnsiTheme="minorHAnsi" w:cstheme="minorHAnsi"/>
          <w:sz w:val="24"/>
          <w:szCs w:val="24"/>
        </w:rPr>
        <w:t>A Administração preocupou-se em realizar um procedimento com a melhor relação custo-benefício mediante a estipulação de critérios de aferição da qualidade.</w:t>
      </w:r>
    </w:p>
    <w:p w14:paraId="386490A4" w14:textId="77777777" w:rsidR="0021586B" w:rsidRPr="00D76788" w:rsidRDefault="0021586B" w:rsidP="00D76788">
      <w:pPr>
        <w:pStyle w:val="Nivel01"/>
        <w:numPr>
          <w:ilvl w:val="0"/>
          <w:numId w:val="36"/>
        </w:numPr>
        <w:ind w:left="0" w:firstLine="0"/>
        <w:rPr>
          <w:rStyle w:val="Hyperlink"/>
          <w:rFonts w:asciiTheme="minorHAnsi" w:hAnsiTheme="minorHAnsi" w:cstheme="minorHAnsi"/>
          <w:color w:val="auto"/>
          <w:sz w:val="24"/>
          <w:szCs w:val="24"/>
          <w:u w:val="none"/>
        </w:rPr>
      </w:pPr>
      <w:r w:rsidRPr="00D76788">
        <w:rPr>
          <w:rFonts w:asciiTheme="minorHAnsi" w:hAnsiTheme="minorHAnsi" w:cstheme="minorHAnsi"/>
          <w:sz w:val="24"/>
          <w:szCs w:val="24"/>
        </w:rPr>
        <w:t xml:space="preserve">Realizará </w:t>
      </w:r>
      <w:r w:rsidRPr="00D76788">
        <w:rPr>
          <w:rFonts w:asciiTheme="minorHAnsi" w:hAnsiTheme="minorHAnsi" w:cstheme="minorHAnsi"/>
          <w:b w:val="0"/>
          <w:sz w:val="24"/>
          <w:szCs w:val="24"/>
        </w:rPr>
        <w:t>Dispensa Eletrônica</w:t>
      </w:r>
      <w:r w:rsidRPr="00D76788">
        <w:rPr>
          <w:rFonts w:asciiTheme="minorHAnsi" w:hAnsiTheme="minorHAnsi" w:cstheme="minorHAnsi"/>
          <w:sz w:val="24"/>
          <w:szCs w:val="24"/>
        </w:rPr>
        <w:t xml:space="preserve">, para Contratação de empresa para a prestação de serviços técnicos especializados na elaboração de Projeto executivos e complementares de Reforma, bem como a fiscalização e acompanhamento, no imóvel da Câmara Municipal de Nova Andradina/MS, </w:t>
      </w:r>
      <w:r w:rsidRPr="00D76788">
        <w:rPr>
          <w:rFonts w:asciiTheme="minorHAnsi" w:hAnsiTheme="minorHAnsi" w:cstheme="minorHAnsi"/>
          <w:bCs w:val="0"/>
          <w:sz w:val="24"/>
          <w:szCs w:val="24"/>
        </w:rPr>
        <w:t>com critério de julgamento</w:t>
      </w:r>
      <w:r w:rsidRPr="00D76788">
        <w:rPr>
          <w:rFonts w:asciiTheme="minorHAnsi" w:hAnsiTheme="minorHAnsi" w:cstheme="minorHAnsi"/>
          <w:b w:val="0"/>
          <w:bCs w:val="0"/>
          <w:sz w:val="24"/>
          <w:szCs w:val="24"/>
        </w:rPr>
        <w:t xml:space="preserve"> </w:t>
      </w:r>
      <w:r w:rsidRPr="00D76788">
        <w:rPr>
          <w:rFonts w:asciiTheme="minorHAnsi" w:hAnsiTheme="minorHAnsi" w:cstheme="minorHAnsi"/>
          <w:sz w:val="24"/>
          <w:szCs w:val="24"/>
        </w:rPr>
        <w:t>(menor preço)</w:t>
      </w:r>
      <w:r w:rsidRPr="00D76788">
        <w:rPr>
          <w:rFonts w:asciiTheme="minorHAnsi" w:hAnsiTheme="minorHAnsi" w:cstheme="minorHAnsi"/>
          <w:b w:val="0"/>
          <w:bCs w:val="0"/>
          <w:sz w:val="24"/>
          <w:szCs w:val="24"/>
        </w:rPr>
        <w:t xml:space="preserve">, </w:t>
      </w:r>
      <w:r w:rsidRPr="00D76788">
        <w:rPr>
          <w:rFonts w:asciiTheme="minorHAnsi" w:hAnsiTheme="minorHAnsi" w:cstheme="minorHAnsi"/>
          <w:sz w:val="24"/>
          <w:szCs w:val="24"/>
        </w:rPr>
        <w:t xml:space="preserve">na hipótese do </w:t>
      </w:r>
      <w:hyperlink r:id="rId11" w:anchor="art75" w:history="1">
        <w:r w:rsidRPr="00D76788">
          <w:rPr>
            <w:rStyle w:val="Hyperlink"/>
            <w:rFonts w:asciiTheme="minorHAnsi" w:hAnsiTheme="minorHAnsi" w:cstheme="minorHAnsi"/>
            <w:color w:val="auto"/>
            <w:sz w:val="24"/>
            <w:szCs w:val="24"/>
          </w:rPr>
          <w:t>art. 75</w:t>
        </w:r>
      </w:hyperlink>
      <w:r w:rsidRPr="00D76788">
        <w:rPr>
          <w:rFonts w:asciiTheme="minorHAnsi" w:hAnsiTheme="minorHAnsi" w:cstheme="minorHAnsi"/>
          <w:iCs/>
          <w:sz w:val="24"/>
          <w:szCs w:val="24"/>
        </w:rPr>
        <w:t>, inciso I,</w:t>
      </w:r>
      <w:r w:rsidRPr="00D76788">
        <w:rPr>
          <w:rFonts w:asciiTheme="minorHAnsi" w:hAnsiTheme="minorHAnsi" w:cstheme="minorHAnsi"/>
          <w:sz w:val="24"/>
          <w:szCs w:val="24"/>
        </w:rPr>
        <w:t xml:space="preserve"> </w:t>
      </w:r>
      <w:r w:rsidRPr="00D76788">
        <w:rPr>
          <w:rFonts w:asciiTheme="minorHAnsi" w:hAnsiTheme="minorHAnsi" w:cstheme="minorHAnsi"/>
          <w:bCs w:val="0"/>
          <w:sz w:val="24"/>
          <w:szCs w:val="24"/>
        </w:rPr>
        <w:t xml:space="preserve">nos termos da </w:t>
      </w:r>
      <w:hyperlink r:id="rId12" w:history="1">
        <w:r w:rsidRPr="00D76788">
          <w:rPr>
            <w:rStyle w:val="Hyperlink"/>
            <w:rFonts w:asciiTheme="minorHAnsi" w:hAnsiTheme="minorHAnsi" w:cstheme="minorHAnsi"/>
            <w:bCs w:val="0"/>
            <w:color w:val="auto"/>
            <w:sz w:val="24"/>
            <w:szCs w:val="24"/>
          </w:rPr>
          <w:t>Lei n.º 14.133, de 1º de abril de 2021</w:t>
        </w:r>
      </w:hyperlink>
      <w:r w:rsidRPr="00D76788">
        <w:rPr>
          <w:rStyle w:val="Hyperlink"/>
          <w:rFonts w:asciiTheme="minorHAnsi" w:hAnsiTheme="minorHAnsi" w:cstheme="minorHAnsi"/>
          <w:bCs w:val="0"/>
          <w:color w:val="auto"/>
          <w:sz w:val="24"/>
          <w:szCs w:val="24"/>
        </w:rPr>
        <w:t>.</w:t>
      </w:r>
    </w:p>
    <w:p w14:paraId="050DB33B" w14:textId="77777777" w:rsidR="0021586B" w:rsidRPr="00D76788" w:rsidRDefault="0021586B" w:rsidP="00D76788">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Theme="minorHAnsi" w:hAnsiTheme="minorHAnsi" w:cstheme="minorHAnsi"/>
          <w:sz w:val="24"/>
        </w:rPr>
      </w:pPr>
    </w:p>
    <w:p w14:paraId="79A19521" w14:textId="77777777" w:rsidR="0021586B" w:rsidRPr="00D76788" w:rsidRDefault="0021586B" w:rsidP="00D76788">
      <w:pPr>
        <w:pStyle w:val="NormalWeb"/>
        <w:spacing w:before="0" w:beforeAutospacing="0" w:after="0" w:afterAutospacing="0"/>
        <w:ind w:left="1134"/>
        <w:jc w:val="both"/>
        <w:rPr>
          <w:rFonts w:asciiTheme="minorHAnsi" w:hAnsiTheme="minorHAnsi" w:cstheme="minorHAnsi"/>
          <w:color w:val="000000"/>
        </w:rPr>
      </w:pPr>
      <w:r w:rsidRPr="00D76788">
        <w:rPr>
          <w:rFonts w:asciiTheme="minorHAnsi" w:hAnsiTheme="minorHAnsi" w:cstheme="minorHAnsi"/>
          <w:color w:val="000000"/>
        </w:rPr>
        <w:lastRenderedPageBreak/>
        <w:t>Art. 75. É dispensável a licitação:</w:t>
      </w:r>
    </w:p>
    <w:p w14:paraId="46E303C1" w14:textId="77777777" w:rsidR="0021586B" w:rsidRPr="00D76788" w:rsidRDefault="0021586B" w:rsidP="00D76788">
      <w:pPr>
        <w:pStyle w:val="NormalWeb"/>
        <w:spacing w:before="0" w:beforeAutospacing="0" w:after="0" w:afterAutospacing="0"/>
        <w:ind w:left="1134"/>
        <w:jc w:val="both"/>
        <w:rPr>
          <w:rFonts w:asciiTheme="minorHAnsi" w:hAnsiTheme="minorHAnsi" w:cstheme="minorHAnsi"/>
          <w:color w:val="000000"/>
        </w:rPr>
      </w:pPr>
      <w:bookmarkStart w:id="1" w:name="art75i"/>
      <w:bookmarkEnd w:id="1"/>
      <w:r w:rsidRPr="00D76788">
        <w:rPr>
          <w:rFonts w:asciiTheme="minorHAnsi" w:hAnsiTheme="minorHAnsi" w:cstheme="minorHAnsi"/>
          <w:color w:val="000000"/>
        </w:rPr>
        <w:t>I - para contratação que envolva valores inferiores a R$ 100.000,00 (cem mil reais), no caso de obras e serviços de engenharia ou de serviços de manutenção de veículos automotores;  </w:t>
      </w:r>
      <w:hyperlink r:id="rId13" w:anchor="art1" w:history="1">
        <w:r w:rsidRPr="00D76788">
          <w:rPr>
            <w:rStyle w:val="Hyperlink"/>
            <w:rFonts w:asciiTheme="minorHAnsi" w:hAnsiTheme="minorHAnsi" w:cstheme="minorHAnsi"/>
          </w:rPr>
          <w:t>(Vide Decreto nº 11.317, de 2022)</w:t>
        </w:r>
      </w:hyperlink>
      <w:r w:rsidRPr="00D76788">
        <w:rPr>
          <w:rFonts w:asciiTheme="minorHAnsi" w:hAnsiTheme="minorHAnsi" w:cstheme="minorHAnsi"/>
          <w:color w:val="000000"/>
        </w:rPr>
        <w:t>       </w:t>
      </w:r>
      <w:hyperlink r:id="rId14" w:anchor="art4" w:history="1">
        <w:r w:rsidRPr="00D76788">
          <w:rPr>
            <w:rStyle w:val="Hyperlink"/>
            <w:rFonts w:asciiTheme="minorHAnsi" w:hAnsiTheme="minorHAnsi" w:cstheme="minorHAnsi"/>
          </w:rPr>
          <w:t>Vigência</w:t>
        </w:r>
      </w:hyperlink>
    </w:p>
    <w:p w14:paraId="0E13EB31" w14:textId="77777777" w:rsidR="0021586B" w:rsidRPr="00D76788" w:rsidRDefault="0021586B" w:rsidP="00D76788">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Theme="minorHAnsi" w:hAnsiTheme="minorHAnsi" w:cstheme="minorHAnsi"/>
          <w:sz w:val="24"/>
        </w:rPr>
      </w:pPr>
    </w:p>
    <w:p w14:paraId="2D3275BE"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O critério de julgamento adotado será o</w:t>
      </w:r>
      <w:r w:rsidRPr="00D76788">
        <w:rPr>
          <w:rFonts w:asciiTheme="minorHAnsi" w:hAnsiTheme="minorHAnsi" w:cstheme="minorHAnsi"/>
          <w:b w:val="0"/>
          <w:iCs/>
          <w:sz w:val="24"/>
          <w:szCs w:val="24"/>
        </w:rPr>
        <w:t xml:space="preserve"> </w:t>
      </w:r>
      <w:r w:rsidRPr="00D76788">
        <w:rPr>
          <w:rFonts w:asciiTheme="minorHAnsi" w:hAnsiTheme="minorHAnsi" w:cstheme="minorHAnsi"/>
          <w:b w:val="0"/>
          <w:iCs/>
          <w:color w:val="FF0000"/>
          <w:sz w:val="24"/>
          <w:szCs w:val="24"/>
        </w:rPr>
        <w:t>menor preço global,</w:t>
      </w:r>
      <w:r w:rsidRPr="00D76788">
        <w:rPr>
          <w:rFonts w:asciiTheme="minorHAnsi" w:hAnsiTheme="minorHAnsi" w:cstheme="minorHAnsi"/>
          <w:b w:val="0"/>
          <w:color w:val="FF0000"/>
          <w:sz w:val="24"/>
          <w:szCs w:val="24"/>
        </w:rPr>
        <w:t xml:space="preserve"> </w:t>
      </w:r>
      <w:r w:rsidRPr="00D76788">
        <w:rPr>
          <w:rFonts w:asciiTheme="minorHAnsi" w:hAnsiTheme="minorHAnsi" w:cstheme="minorHAnsi"/>
          <w:b w:val="0"/>
          <w:sz w:val="24"/>
          <w:szCs w:val="24"/>
        </w:rPr>
        <w:t>observadas as exigências contidas no Aviso de Contratação Direta e seus Anexos quanto às especificações do objeto.</w:t>
      </w:r>
    </w:p>
    <w:p w14:paraId="03DBC3AF" w14:textId="77777777" w:rsidR="0021586B" w:rsidRPr="00D76788" w:rsidRDefault="0021586B" w:rsidP="00D76788">
      <w:pPr>
        <w:tabs>
          <w:tab w:val="left" w:pos="284"/>
          <w:tab w:val="left" w:pos="426"/>
          <w:tab w:val="left" w:pos="567"/>
          <w:tab w:val="left" w:pos="709"/>
        </w:tabs>
        <w:spacing w:after="0" w:line="240" w:lineRule="auto"/>
        <w:jc w:val="both"/>
        <w:rPr>
          <w:rStyle w:val="Hyperlink"/>
          <w:rFonts w:cstheme="minorHAnsi"/>
          <w:bCs/>
          <w:color w:val="auto"/>
          <w:sz w:val="24"/>
          <w:szCs w:val="24"/>
        </w:rPr>
      </w:pPr>
    </w:p>
    <w:p w14:paraId="20EEB2E5"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bCs w:val="0"/>
          <w:sz w:val="24"/>
          <w:szCs w:val="24"/>
          <w:u w:val="single"/>
        </w:rPr>
      </w:pPr>
      <w:r w:rsidRPr="00D76788">
        <w:rPr>
          <w:rFonts w:asciiTheme="minorHAnsi" w:hAnsiTheme="minorHAnsi" w:cstheme="minorHAnsi"/>
          <w:b w:val="0"/>
          <w:color w:val="000000" w:themeColor="text1"/>
          <w:sz w:val="24"/>
          <w:szCs w:val="24"/>
        </w:rPr>
        <w:t>O ingresso do fornecedor na disputa da dispensa eletrônica ocorrerá com o cadastramento de sua proposta inicial.</w:t>
      </w:r>
    </w:p>
    <w:p w14:paraId="0051B604" w14:textId="77777777" w:rsidR="0021586B" w:rsidRPr="00D76788" w:rsidRDefault="0021586B" w:rsidP="00D76788">
      <w:pPr>
        <w:tabs>
          <w:tab w:val="left" w:pos="284"/>
          <w:tab w:val="left" w:pos="426"/>
          <w:tab w:val="left" w:pos="567"/>
          <w:tab w:val="left" w:pos="709"/>
        </w:tabs>
        <w:spacing w:after="0" w:line="240" w:lineRule="auto"/>
        <w:jc w:val="both"/>
        <w:rPr>
          <w:rFonts w:cstheme="minorHAnsi"/>
          <w:bCs/>
          <w:sz w:val="24"/>
          <w:szCs w:val="24"/>
          <w:u w:val="single"/>
        </w:rPr>
      </w:pPr>
    </w:p>
    <w:p w14:paraId="59C05B1E"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bCs w:val="0"/>
          <w:sz w:val="24"/>
          <w:szCs w:val="24"/>
          <w:u w:val="single"/>
        </w:rPr>
      </w:pPr>
      <w:r w:rsidRPr="00D76788">
        <w:rPr>
          <w:rFonts w:asciiTheme="minorHAnsi" w:hAnsiTheme="minorHAnsi" w:cstheme="minorHAnsi"/>
          <w:b w:val="0"/>
          <w:color w:val="000000" w:themeColor="text1"/>
          <w:sz w:val="24"/>
          <w:szCs w:val="24"/>
        </w:rPr>
        <w:t>O fornecedor interessado, após a divulgação do Aviso de Contratação Direta, encaminhará, exclusivamente por meio do Sistema de Dispensa Eletrônica, a proposta com a descrição do objeto ofertado, e o preço ou o desconto, até a data e o horário estabelecidos para abertura do procedimento.</w:t>
      </w:r>
    </w:p>
    <w:p w14:paraId="4374796C" w14:textId="77777777" w:rsidR="0021586B" w:rsidRPr="00D76788" w:rsidRDefault="0021586B" w:rsidP="00D76788">
      <w:pPr>
        <w:tabs>
          <w:tab w:val="left" w:pos="284"/>
          <w:tab w:val="left" w:pos="426"/>
          <w:tab w:val="left" w:pos="567"/>
          <w:tab w:val="left" w:pos="709"/>
        </w:tabs>
        <w:spacing w:after="0" w:line="240" w:lineRule="auto"/>
        <w:ind w:right="57"/>
        <w:jc w:val="both"/>
        <w:rPr>
          <w:rFonts w:cstheme="minorHAnsi"/>
          <w:sz w:val="24"/>
          <w:szCs w:val="24"/>
        </w:rPr>
      </w:pPr>
    </w:p>
    <w:p w14:paraId="6662FF32"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Assim, sugere-se a formalização de processo de dispensa de licitação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w:t>
      </w:r>
      <w:proofErr w:type="gramStart"/>
      <w:r w:rsidRPr="00D76788">
        <w:rPr>
          <w:rFonts w:asciiTheme="minorHAnsi" w:hAnsiTheme="minorHAnsi" w:cstheme="minorHAnsi"/>
          <w:b w:val="0"/>
          <w:sz w:val="24"/>
          <w:szCs w:val="24"/>
        </w:rPr>
        <w:t>c</w:t>
      </w:r>
      <w:proofErr w:type="gramEnd"/>
      <w:r w:rsidRPr="00D76788">
        <w:rPr>
          <w:rFonts w:asciiTheme="minorHAnsi" w:hAnsiTheme="minorHAnsi" w:cstheme="minorHAnsi"/>
          <w:b w:val="0"/>
          <w:sz w:val="24"/>
          <w:szCs w:val="24"/>
        </w:rPr>
        <w:t xml:space="preserve"> art. 23 da Lei Federal n</w:t>
      </w:r>
      <w:r w:rsidRPr="00D76788">
        <w:rPr>
          <w:rFonts w:asciiTheme="minorHAnsi" w:hAnsiTheme="minorHAnsi" w:cstheme="minorHAnsi"/>
          <w:b w:val="0"/>
          <w:sz w:val="24"/>
          <w:szCs w:val="24"/>
          <w:vertAlign w:val="superscript"/>
        </w:rPr>
        <w:t xml:space="preserve">o </w:t>
      </w:r>
      <w:r w:rsidRPr="00D76788">
        <w:rPr>
          <w:rFonts w:asciiTheme="minorHAnsi" w:hAnsiTheme="minorHAnsi" w:cstheme="minorHAnsi"/>
          <w:b w:val="0"/>
          <w:sz w:val="24"/>
          <w:szCs w:val="24"/>
        </w:rPr>
        <w:t>14.133/2021, prevalecendo, portanto, no presente caso, a economicidade como interesse da Administração.</w:t>
      </w:r>
    </w:p>
    <w:p w14:paraId="7EE50EA1" w14:textId="77777777" w:rsidR="0021586B" w:rsidRPr="00D76788" w:rsidRDefault="0021586B" w:rsidP="00D76788">
      <w:pPr>
        <w:tabs>
          <w:tab w:val="left" w:pos="284"/>
          <w:tab w:val="left" w:pos="426"/>
          <w:tab w:val="left" w:pos="567"/>
          <w:tab w:val="left" w:pos="709"/>
        </w:tabs>
        <w:spacing w:after="0" w:line="240" w:lineRule="auto"/>
        <w:ind w:right="79"/>
        <w:jc w:val="both"/>
        <w:rPr>
          <w:rFonts w:cstheme="minorHAnsi"/>
          <w:sz w:val="24"/>
          <w:szCs w:val="24"/>
        </w:rPr>
      </w:pPr>
    </w:p>
    <w:p w14:paraId="346F4527"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 xml:space="preserve">Entende como serviços de engenharia: Neste sentido é o entendimento de JESSÉ TORRES PEREIRA JÚNIOR: </w:t>
      </w:r>
    </w:p>
    <w:p w14:paraId="2BBCBD04" w14:textId="77777777" w:rsidR="0021586B" w:rsidRPr="00D76788" w:rsidRDefault="0021586B" w:rsidP="00D76788">
      <w:pPr>
        <w:pStyle w:val="PargrafodaLista"/>
        <w:tabs>
          <w:tab w:val="left" w:pos="284"/>
          <w:tab w:val="left" w:pos="567"/>
        </w:tabs>
        <w:spacing w:after="0" w:line="240" w:lineRule="auto"/>
        <w:ind w:left="0"/>
        <w:rPr>
          <w:rFonts w:cstheme="minorHAnsi"/>
          <w:sz w:val="24"/>
          <w:szCs w:val="24"/>
        </w:rPr>
      </w:pPr>
    </w:p>
    <w:p w14:paraId="6AEE3E1D" w14:textId="4A781114" w:rsidR="00B61B49" w:rsidRDefault="0021586B" w:rsidP="00D76788">
      <w:pPr>
        <w:tabs>
          <w:tab w:val="left" w:pos="284"/>
          <w:tab w:val="left" w:pos="426"/>
          <w:tab w:val="left" w:pos="567"/>
          <w:tab w:val="left" w:pos="709"/>
        </w:tabs>
        <w:spacing w:after="0" w:line="240" w:lineRule="auto"/>
        <w:ind w:left="1980" w:right="57"/>
        <w:jc w:val="both"/>
        <w:rPr>
          <w:rFonts w:cstheme="minorHAnsi"/>
          <w:sz w:val="24"/>
          <w:szCs w:val="24"/>
        </w:rPr>
      </w:pPr>
      <w:r w:rsidRPr="00D76788">
        <w:rPr>
          <w:rFonts w:cstheme="minorHAnsi"/>
          <w:sz w:val="24"/>
          <w:szCs w:val="24"/>
        </w:rPr>
        <w:t xml:space="preserve">Por obras e serviços de engenharia devem ser entendidos aqueles compatíveis com as atividades e atribuições que a Lei federal n 5.194, de 24.12.66, art. 7º, reserva ao exercício privativo dos profissionais de engenharia, arquitetura e agronomia, a saber: "planejamento ou projeto, em geral, de regiões, zonas, cidades, obras, estruturas, transportes, explorações de recursos naturais e desenvolvimento da produção industrial e agropecuária; estudos, projetos, análises, avaliações, vistorias, perícias, pareceres e divulgação técnica; ensino, pesquisas, experimentação e ensaios; fiscalização, direção e execução de obras e serviços técnicos; produção técnica especializada, industrial ou agropecuária. </w:t>
      </w:r>
      <w:proofErr w:type="gramStart"/>
      <w:r w:rsidRPr="00D76788">
        <w:rPr>
          <w:rFonts w:cstheme="minorHAnsi"/>
          <w:sz w:val="24"/>
          <w:szCs w:val="24"/>
        </w:rPr>
        <w:t>( in</w:t>
      </w:r>
      <w:proofErr w:type="gramEnd"/>
      <w:r w:rsidRPr="00D76788">
        <w:rPr>
          <w:rFonts w:cstheme="minorHAnsi"/>
          <w:sz w:val="24"/>
          <w:szCs w:val="24"/>
        </w:rPr>
        <w:t xml:space="preserve"> "Comentários à Lei das Licitações e Contratações da Administração Pública", Renovar, pág. 146)</w:t>
      </w:r>
    </w:p>
    <w:p w14:paraId="7B340773" w14:textId="2AB12B3D" w:rsidR="00D76788" w:rsidRPr="00B61B49" w:rsidRDefault="00B61B49" w:rsidP="00B61B49">
      <w:pPr>
        <w:tabs>
          <w:tab w:val="left" w:pos="1560"/>
        </w:tabs>
        <w:rPr>
          <w:rFonts w:cstheme="minorHAnsi"/>
          <w:sz w:val="24"/>
          <w:szCs w:val="24"/>
        </w:rPr>
      </w:pPr>
      <w:r>
        <w:rPr>
          <w:rFonts w:cstheme="minorHAnsi"/>
          <w:sz w:val="24"/>
          <w:szCs w:val="24"/>
        </w:rPr>
        <w:tab/>
      </w:r>
    </w:p>
    <w:p w14:paraId="74038A6B" w14:textId="73E9C9C3" w:rsidR="0021586B" w:rsidRPr="00D76788" w:rsidRDefault="0021586B" w:rsidP="00D76788">
      <w:pPr>
        <w:tabs>
          <w:tab w:val="left" w:pos="284"/>
          <w:tab w:val="left" w:pos="426"/>
          <w:tab w:val="left" w:pos="567"/>
          <w:tab w:val="left" w:pos="709"/>
        </w:tabs>
        <w:spacing w:after="0" w:line="240" w:lineRule="auto"/>
        <w:ind w:left="1980" w:right="57"/>
        <w:jc w:val="both"/>
        <w:rPr>
          <w:rFonts w:cstheme="minorHAnsi"/>
          <w:sz w:val="24"/>
          <w:szCs w:val="24"/>
        </w:rPr>
      </w:pPr>
      <w:r w:rsidRPr="00D76788">
        <w:rPr>
          <w:rFonts w:cstheme="minorHAnsi"/>
          <w:sz w:val="24"/>
          <w:szCs w:val="24"/>
        </w:rPr>
        <w:t>Assim, obras e serviços de engenharia, em regra, são todos aqueles que exigem a presença in loco de um profissional habilitado nesta área para sua execução. (Boletim de Licitações e Contratos - BLC 8/1997, p. 411)</w:t>
      </w:r>
    </w:p>
    <w:p w14:paraId="46E21AD0" w14:textId="77777777" w:rsidR="0021586B" w:rsidRPr="00D76788" w:rsidRDefault="0021586B" w:rsidP="00D76788">
      <w:pPr>
        <w:pStyle w:val="PargrafodaLista"/>
        <w:tabs>
          <w:tab w:val="left" w:pos="284"/>
          <w:tab w:val="left" w:pos="567"/>
        </w:tabs>
        <w:spacing w:after="0" w:line="240" w:lineRule="auto"/>
        <w:ind w:left="0"/>
        <w:rPr>
          <w:rFonts w:cstheme="minorHAnsi"/>
          <w:sz w:val="24"/>
          <w:szCs w:val="24"/>
        </w:rPr>
      </w:pPr>
    </w:p>
    <w:p w14:paraId="6B2B85C9"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lastRenderedPageBreak/>
        <w:t xml:space="preserve">Assim, obras e serviços de engenharia, em regra, são todos aqueles em que seja imprescindível a presença de um profissional habilitado nesta área para sua plena execução. </w:t>
      </w:r>
    </w:p>
    <w:p w14:paraId="7FB86341" w14:textId="77777777" w:rsidR="0021586B" w:rsidRPr="00D76788" w:rsidRDefault="0021586B" w:rsidP="00D76788">
      <w:pPr>
        <w:pStyle w:val="PargrafodaLista"/>
        <w:tabs>
          <w:tab w:val="left" w:pos="284"/>
          <w:tab w:val="left" w:pos="426"/>
          <w:tab w:val="left" w:pos="567"/>
          <w:tab w:val="left" w:pos="709"/>
        </w:tabs>
        <w:spacing w:after="0" w:line="240" w:lineRule="auto"/>
        <w:ind w:left="0" w:right="57"/>
        <w:jc w:val="both"/>
        <w:rPr>
          <w:rFonts w:cstheme="minorHAnsi"/>
          <w:sz w:val="24"/>
          <w:szCs w:val="24"/>
        </w:rPr>
      </w:pPr>
    </w:p>
    <w:p w14:paraId="5FC4C2E7" w14:textId="77777777" w:rsidR="0021586B" w:rsidRPr="00D76788" w:rsidRDefault="0021586B" w:rsidP="00D76788">
      <w:pPr>
        <w:tabs>
          <w:tab w:val="left" w:pos="284"/>
          <w:tab w:val="left" w:pos="426"/>
          <w:tab w:val="left" w:pos="567"/>
          <w:tab w:val="left" w:pos="709"/>
        </w:tabs>
        <w:spacing w:after="0" w:line="240" w:lineRule="auto"/>
        <w:ind w:left="1980" w:right="57"/>
        <w:jc w:val="both"/>
        <w:rPr>
          <w:rFonts w:cstheme="minorHAnsi"/>
          <w:sz w:val="24"/>
          <w:szCs w:val="24"/>
        </w:rPr>
      </w:pPr>
      <w:r w:rsidRPr="00D76788">
        <w:rPr>
          <w:rFonts w:cstheme="minorHAnsi"/>
          <w:sz w:val="24"/>
          <w:szCs w:val="24"/>
        </w:rPr>
        <w:t>Em linhas gerais, todas as atividades elencadas nessa Resolução requerem a intervenção de profissionais das áreas de Engenharia, Arquitetura ou Agronomia. [...] (Boletim de Licitações e Contratos - BLC – 10/1998, p. 504)</w:t>
      </w:r>
    </w:p>
    <w:p w14:paraId="1A75EF5D" w14:textId="77777777" w:rsidR="0021586B" w:rsidRPr="00D76788" w:rsidRDefault="0021586B" w:rsidP="00D76788">
      <w:pPr>
        <w:tabs>
          <w:tab w:val="left" w:pos="284"/>
          <w:tab w:val="left" w:pos="426"/>
          <w:tab w:val="left" w:pos="567"/>
          <w:tab w:val="left" w:pos="709"/>
        </w:tabs>
        <w:spacing w:after="0" w:line="240" w:lineRule="auto"/>
        <w:ind w:right="79"/>
        <w:jc w:val="both"/>
        <w:rPr>
          <w:rFonts w:cstheme="minorHAnsi"/>
          <w:sz w:val="24"/>
          <w:szCs w:val="24"/>
        </w:rPr>
      </w:pPr>
    </w:p>
    <w:p w14:paraId="396C754A"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A Câmara Municipal não possui, em seu quadro de pessoal, cargos relacionados com as atividades que se pretende contratar, por não se tratar de serviço considerado como atividade-fim. Dessa forma, o objetivo da contratação é garantir o bom funcionamento das atividades da Câmara Municipal, no sentido de assegurar o cumprimento de sua missão institucional.</w:t>
      </w:r>
    </w:p>
    <w:p w14:paraId="10DC5BB2" w14:textId="77777777" w:rsidR="0021586B" w:rsidRPr="00D76788" w:rsidRDefault="0021586B" w:rsidP="00D76788">
      <w:pPr>
        <w:pStyle w:val="PargrafodaLista"/>
        <w:tabs>
          <w:tab w:val="left" w:pos="284"/>
          <w:tab w:val="left" w:pos="426"/>
          <w:tab w:val="left" w:pos="567"/>
          <w:tab w:val="left" w:pos="709"/>
        </w:tabs>
        <w:spacing w:after="0" w:line="240" w:lineRule="auto"/>
        <w:ind w:left="0" w:right="57"/>
        <w:jc w:val="both"/>
        <w:rPr>
          <w:rFonts w:cstheme="minorHAnsi"/>
          <w:sz w:val="24"/>
          <w:szCs w:val="24"/>
        </w:rPr>
      </w:pPr>
    </w:p>
    <w:p w14:paraId="70B67DE6"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Desse modo, para se garantir ambientes adequadas a cada uma das inúmeras atividades desenvolvidas, é imprescindível manter e melhorar as infraestruturas prediais.</w:t>
      </w:r>
    </w:p>
    <w:p w14:paraId="2408D046" w14:textId="77777777" w:rsidR="0021586B" w:rsidRPr="00D76788" w:rsidRDefault="0021586B" w:rsidP="00D76788">
      <w:pPr>
        <w:pStyle w:val="NormalWeb"/>
        <w:shd w:val="clear" w:color="auto" w:fill="FFFFFF"/>
        <w:tabs>
          <w:tab w:val="left" w:pos="284"/>
          <w:tab w:val="left" w:pos="426"/>
          <w:tab w:val="left" w:pos="567"/>
          <w:tab w:val="left" w:pos="709"/>
        </w:tabs>
        <w:spacing w:before="0" w:beforeAutospacing="0" w:after="0" w:afterAutospacing="0"/>
        <w:jc w:val="both"/>
        <w:rPr>
          <w:rFonts w:asciiTheme="minorHAnsi" w:hAnsiTheme="minorHAnsi" w:cstheme="minorHAnsi"/>
        </w:rPr>
      </w:pPr>
    </w:p>
    <w:p w14:paraId="012AE0AE" w14:textId="51C9929C"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highlight w:val="yellow"/>
          <w:u w:val="single"/>
        </w:rPr>
      </w:pPr>
      <w:r w:rsidRPr="00D76788">
        <w:rPr>
          <w:rFonts w:asciiTheme="minorHAnsi" w:hAnsiTheme="minorHAnsi" w:cstheme="minorHAnsi"/>
          <w:b w:val="0"/>
          <w:sz w:val="24"/>
          <w:szCs w:val="24"/>
        </w:rPr>
        <w:t xml:space="preserve">O prédio da Câmara Municipal passará por uma reforma </w:t>
      </w:r>
      <w:r w:rsidRPr="00D76788">
        <w:rPr>
          <w:rFonts w:asciiTheme="minorHAnsi" w:hAnsiTheme="minorHAnsi" w:cstheme="minorHAnsi"/>
          <w:b w:val="0"/>
          <w:sz w:val="24"/>
          <w:szCs w:val="24"/>
          <w:highlight w:val="yellow"/>
          <w:u w:val="single"/>
        </w:rPr>
        <w:t xml:space="preserve">conforme levantamento anexo I e fotos anexados ao presente </w:t>
      </w:r>
      <w:r w:rsidR="00717BF8">
        <w:rPr>
          <w:rFonts w:asciiTheme="minorHAnsi" w:hAnsiTheme="minorHAnsi" w:cstheme="minorHAnsi"/>
          <w:b w:val="0"/>
          <w:sz w:val="24"/>
          <w:szCs w:val="24"/>
          <w:highlight w:val="yellow"/>
          <w:u w:val="single"/>
        </w:rPr>
        <w:t>Termo de referência</w:t>
      </w:r>
      <w:r w:rsidRPr="00D76788">
        <w:rPr>
          <w:rFonts w:asciiTheme="minorHAnsi" w:hAnsiTheme="minorHAnsi" w:cstheme="minorHAnsi"/>
          <w:b w:val="0"/>
          <w:sz w:val="24"/>
          <w:szCs w:val="24"/>
          <w:highlight w:val="yellow"/>
          <w:u w:val="single"/>
        </w:rPr>
        <w:t xml:space="preserve">. </w:t>
      </w:r>
    </w:p>
    <w:p w14:paraId="64FA1F1E" w14:textId="77777777" w:rsidR="0021586B" w:rsidRPr="00D76788" w:rsidRDefault="0021586B" w:rsidP="00D76788">
      <w:pPr>
        <w:tabs>
          <w:tab w:val="left" w:pos="284"/>
          <w:tab w:val="left" w:pos="426"/>
          <w:tab w:val="left" w:pos="567"/>
          <w:tab w:val="left" w:pos="709"/>
        </w:tabs>
        <w:spacing w:after="0" w:line="240" w:lineRule="auto"/>
        <w:ind w:right="57"/>
        <w:jc w:val="both"/>
        <w:rPr>
          <w:rFonts w:cstheme="minorHAnsi"/>
          <w:sz w:val="24"/>
          <w:szCs w:val="24"/>
        </w:rPr>
      </w:pPr>
    </w:p>
    <w:p w14:paraId="6A88ACAC"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Além disso, proporcionar um ambiente predial com conveniências a sociedade, Vereadores e servidores, demonstra a busca dos seguintes valores estratégicos:</w:t>
      </w:r>
    </w:p>
    <w:p w14:paraId="18552192" w14:textId="77777777" w:rsidR="0021586B" w:rsidRPr="00D76788" w:rsidRDefault="0021586B" w:rsidP="00D76788">
      <w:pPr>
        <w:pStyle w:val="PargrafodaLista"/>
        <w:tabs>
          <w:tab w:val="left" w:pos="284"/>
          <w:tab w:val="left" w:pos="426"/>
          <w:tab w:val="left" w:pos="567"/>
          <w:tab w:val="left" w:pos="709"/>
        </w:tabs>
        <w:spacing w:after="0" w:line="240" w:lineRule="auto"/>
        <w:ind w:left="0" w:right="57"/>
        <w:jc w:val="both"/>
        <w:rPr>
          <w:rFonts w:cstheme="minorHAnsi"/>
          <w:sz w:val="24"/>
          <w:szCs w:val="24"/>
        </w:rPr>
      </w:pPr>
    </w:p>
    <w:p w14:paraId="14F5A4C6" w14:textId="77777777" w:rsidR="0021586B" w:rsidRPr="00D76788" w:rsidRDefault="0021586B" w:rsidP="006C6086">
      <w:pPr>
        <w:pStyle w:val="PargrafodaLista"/>
        <w:numPr>
          <w:ilvl w:val="0"/>
          <w:numId w:val="37"/>
        </w:numPr>
        <w:tabs>
          <w:tab w:val="left" w:pos="284"/>
          <w:tab w:val="left" w:pos="426"/>
          <w:tab w:val="left" w:pos="567"/>
          <w:tab w:val="left" w:pos="993"/>
        </w:tabs>
        <w:spacing w:after="0" w:line="240" w:lineRule="auto"/>
        <w:ind w:left="0" w:right="57" w:hanging="11"/>
        <w:jc w:val="both"/>
        <w:rPr>
          <w:rFonts w:cstheme="minorHAnsi"/>
          <w:sz w:val="24"/>
          <w:szCs w:val="24"/>
        </w:rPr>
      </w:pPr>
      <w:r w:rsidRPr="00D76788">
        <w:rPr>
          <w:rFonts w:cstheme="minorHAnsi"/>
          <w:sz w:val="24"/>
          <w:szCs w:val="24"/>
        </w:rPr>
        <w:t>- Acessibilidade;</w:t>
      </w:r>
    </w:p>
    <w:p w14:paraId="2EBF0564" w14:textId="77777777" w:rsidR="0021586B" w:rsidRPr="00D76788" w:rsidRDefault="0021586B" w:rsidP="006C6086">
      <w:pPr>
        <w:pStyle w:val="PargrafodaLista"/>
        <w:numPr>
          <w:ilvl w:val="0"/>
          <w:numId w:val="37"/>
        </w:numPr>
        <w:tabs>
          <w:tab w:val="left" w:pos="284"/>
          <w:tab w:val="left" w:pos="426"/>
          <w:tab w:val="left" w:pos="567"/>
          <w:tab w:val="left" w:pos="993"/>
        </w:tabs>
        <w:spacing w:after="0" w:line="240" w:lineRule="auto"/>
        <w:ind w:left="0" w:right="57" w:hanging="11"/>
        <w:jc w:val="both"/>
        <w:rPr>
          <w:rFonts w:cstheme="minorHAnsi"/>
          <w:sz w:val="24"/>
          <w:szCs w:val="24"/>
        </w:rPr>
      </w:pPr>
      <w:r w:rsidRPr="00D76788">
        <w:rPr>
          <w:rFonts w:cstheme="minorHAnsi"/>
          <w:sz w:val="24"/>
          <w:szCs w:val="24"/>
        </w:rPr>
        <w:t>- Efetividade;</w:t>
      </w:r>
    </w:p>
    <w:p w14:paraId="713E8F6A" w14:textId="77777777" w:rsidR="0021586B" w:rsidRPr="00D76788" w:rsidRDefault="0021586B" w:rsidP="006C6086">
      <w:pPr>
        <w:pStyle w:val="PargrafodaLista"/>
        <w:numPr>
          <w:ilvl w:val="0"/>
          <w:numId w:val="37"/>
        </w:numPr>
        <w:tabs>
          <w:tab w:val="left" w:pos="284"/>
          <w:tab w:val="left" w:pos="426"/>
          <w:tab w:val="left" w:pos="567"/>
          <w:tab w:val="left" w:pos="993"/>
        </w:tabs>
        <w:spacing w:after="0" w:line="240" w:lineRule="auto"/>
        <w:ind w:left="0" w:right="57" w:hanging="11"/>
        <w:jc w:val="both"/>
        <w:rPr>
          <w:rFonts w:cstheme="minorHAnsi"/>
          <w:sz w:val="24"/>
          <w:szCs w:val="24"/>
        </w:rPr>
      </w:pPr>
      <w:r w:rsidRPr="00D76788">
        <w:rPr>
          <w:rFonts w:cstheme="minorHAnsi"/>
          <w:sz w:val="24"/>
          <w:szCs w:val="24"/>
        </w:rPr>
        <w:t>- Eficiência;</w:t>
      </w:r>
    </w:p>
    <w:p w14:paraId="0810B74B" w14:textId="77777777" w:rsidR="0021586B" w:rsidRPr="00D76788" w:rsidRDefault="0021586B" w:rsidP="006C6086">
      <w:pPr>
        <w:pStyle w:val="PargrafodaLista"/>
        <w:numPr>
          <w:ilvl w:val="0"/>
          <w:numId w:val="37"/>
        </w:numPr>
        <w:tabs>
          <w:tab w:val="left" w:pos="284"/>
          <w:tab w:val="left" w:pos="426"/>
          <w:tab w:val="left" w:pos="567"/>
          <w:tab w:val="left" w:pos="993"/>
        </w:tabs>
        <w:spacing w:after="0" w:line="240" w:lineRule="auto"/>
        <w:ind w:left="0" w:right="57" w:hanging="11"/>
        <w:jc w:val="both"/>
        <w:rPr>
          <w:rFonts w:cstheme="minorHAnsi"/>
          <w:sz w:val="24"/>
          <w:szCs w:val="24"/>
        </w:rPr>
      </w:pPr>
      <w:r w:rsidRPr="00D76788">
        <w:rPr>
          <w:rFonts w:cstheme="minorHAnsi"/>
          <w:sz w:val="24"/>
          <w:szCs w:val="24"/>
        </w:rPr>
        <w:t>- Sustentabilidade;</w:t>
      </w:r>
    </w:p>
    <w:p w14:paraId="04546D60" w14:textId="77777777" w:rsidR="0021586B" w:rsidRPr="00D76788" w:rsidRDefault="0021586B" w:rsidP="006C6086">
      <w:pPr>
        <w:pStyle w:val="PargrafodaLista"/>
        <w:numPr>
          <w:ilvl w:val="0"/>
          <w:numId w:val="37"/>
        </w:numPr>
        <w:tabs>
          <w:tab w:val="left" w:pos="284"/>
          <w:tab w:val="left" w:pos="426"/>
          <w:tab w:val="left" w:pos="567"/>
          <w:tab w:val="left" w:pos="993"/>
        </w:tabs>
        <w:spacing w:after="0" w:line="240" w:lineRule="auto"/>
        <w:ind w:left="0" w:right="57" w:hanging="11"/>
        <w:jc w:val="both"/>
        <w:rPr>
          <w:rFonts w:cstheme="minorHAnsi"/>
          <w:sz w:val="24"/>
          <w:szCs w:val="24"/>
        </w:rPr>
      </w:pPr>
      <w:r w:rsidRPr="00D76788">
        <w:rPr>
          <w:rFonts w:cstheme="minorHAnsi"/>
          <w:sz w:val="24"/>
          <w:szCs w:val="24"/>
        </w:rPr>
        <w:t>- Valorização das pessoas.</w:t>
      </w:r>
    </w:p>
    <w:p w14:paraId="35F4A709" w14:textId="77777777" w:rsidR="0021586B" w:rsidRPr="00D76788" w:rsidRDefault="0021586B" w:rsidP="00D76788">
      <w:pPr>
        <w:tabs>
          <w:tab w:val="left" w:pos="284"/>
          <w:tab w:val="left" w:pos="426"/>
          <w:tab w:val="left" w:pos="567"/>
          <w:tab w:val="left" w:pos="709"/>
        </w:tabs>
        <w:spacing w:after="0" w:line="240" w:lineRule="auto"/>
        <w:ind w:right="57"/>
        <w:jc w:val="both"/>
        <w:rPr>
          <w:rFonts w:cstheme="minorHAnsi"/>
          <w:sz w:val="24"/>
          <w:szCs w:val="24"/>
        </w:rPr>
      </w:pPr>
    </w:p>
    <w:p w14:paraId="05B8CFBA"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Para se realizar as intervenções pretendidas, será necessário um projeto adequado.</w:t>
      </w:r>
    </w:p>
    <w:p w14:paraId="1E05C2AD" w14:textId="77777777" w:rsidR="0021586B" w:rsidRPr="00D76788" w:rsidRDefault="0021586B" w:rsidP="00D76788">
      <w:pPr>
        <w:pStyle w:val="PargrafodaLista"/>
        <w:tabs>
          <w:tab w:val="left" w:pos="284"/>
          <w:tab w:val="left" w:pos="426"/>
          <w:tab w:val="left" w:pos="567"/>
          <w:tab w:val="left" w:pos="709"/>
        </w:tabs>
        <w:spacing w:after="0" w:line="240" w:lineRule="auto"/>
        <w:ind w:left="0" w:right="57"/>
        <w:jc w:val="both"/>
        <w:rPr>
          <w:rFonts w:cstheme="minorHAnsi"/>
          <w:sz w:val="24"/>
          <w:szCs w:val="24"/>
        </w:rPr>
      </w:pPr>
    </w:p>
    <w:p w14:paraId="57A1C2DE" w14:textId="77777777" w:rsidR="0021586B" w:rsidRPr="00D76788" w:rsidRDefault="0021586B"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sz w:val="24"/>
          <w:szCs w:val="24"/>
        </w:rPr>
        <w:t>Tais intervenções em alvenarias e estruturas internas do prédio precisarão ser recompostas, o que leva a necessidade de se realizar a pintura interna predial, nas áreas afetadas e outras áreas que estão depreciadas devido ao tempo.</w:t>
      </w:r>
    </w:p>
    <w:p w14:paraId="678F290E" w14:textId="77777777" w:rsidR="0021586B" w:rsidRPr="00D76788" w:rsidRDefault="0021586B" w:rsidP="00D76788">
      <w:pPr>
        <w:pStyle w:val="PargrafodaLista"/>
        <w:tabs>
          <w:tab w:val="left" w:pos="284"/>
          <w:tab w:val="left" w:pos="567"/>
        </w:tabs>
        <w:spacing w:after="0" w:line="240" w:lineRule="auto"/>
        <w:ind w:left="0"/>
        <w:rPr>
          <w:rFonts w:cstheme="minorHAnsi"/>
          <w:color w:val="FF0000"/>
          <w:sz w:val="24"/>
          <w:szCs w:val="24"/>
        </w:rPr>
      </w:pPr>
    </w:p>
    <w:p w14:paraId="3EAB2D13" w14:textId="323FE0D9" w:rsidR="00BC48B5" w:rsidRPr="00D76788" w:rsidRDefault="00BC48B5" w:rsidP="00D76788">
      <w:pPr>
        <w:pStyle w:val="Nivel01"/>
        <w:numPr>
          <w:ilvl w:val="0"/>
          <w:numId w:val="36"/>
        </w:numPr>
        <w:tabs>
          <w:tab w:val="left" w:pos="284"/>
        </w:tabs>
        <w:spacing w:before="0"/>
        <w:ind w:left="0" w:firstLine="0"/>
        <w:rPr>
          <w:rFonts w:asciiTheme="minorHAnsi" w:hAnsiTheme="minorHAnsi" w:cstheme="minorHAnsi"/>
          <w:b w:val="0"/>
          <w:sz w:val="24"/>
          <w:szCs w:val="24"/>
        </w:rPr>
      </w:pPr>
      <w:r w:rsidRPr="00D76788">
        <w:rPr>
          <w:rFonts w:asciiTheme="minorHAnsi" w:hAnsiTheme="minorHAnsi" w:cstheme="minorHAnsi"/>
          <w:b w:val="0"/>
          <w:color w:val="FF0000"/>
          <w:sz w:val="24"/>
          <w:szCs w:val="24"/>
        </w:rPr>
        <w:t>O objeto da contratação está previsto no Plano de Contratações Anual [</w:t>
      </w:r>
      <w:r w:rsidR="003D666C" w:rsidRPr="00D76788">
        <w:rPr>
          <w:rFonts w:asciiTheme="minorHAnsi" w:hAnsiTheme="minorHAnsi" w:cstheme="minorHAnsi"/>
          <w:b w:val="0"/>
          <w:color w:val="FF0000"/>
          <w:sz w:val="24"/>
          <w:szCs w:val="24"/>
        </w:rPr>
        <w:t>2023</w:t>
      </w:r>
      <w:r w:rsidRPr="00D76788">
        <w:rPr>
          <w:rFonts w:asciiTheme="minorHAnsi" w:hAnsiTheme="minorHAnsi" w:cstheme="minorHAnsi"/>
          <w:b w:val="0"/>
          <w:color w:val="FF0000"/>
          <w:sz w:val="24"/>
          <w:szCs w:val="24"/>
        </w:rPr>
        <w:t>]</w:t>
      </w:r>
      <w:r w:rsidR="003D666C" w:rsidRPr="00D76788">
        <w:rPr>
          <w:rFonts w:asciiTheme="minorHAnsi" w:hAnsiTheme="minorHAnsi" w:cstheme="minorHAnsi"/>
          <w:b w:val="0"/>
          <w:color w:val="FF0000"/>
          <w:sz w:val="24"/>
          <w:szCs w:val="24"/>
        </w:rPr>
        <w:t>.</w:t>
      </w:r>
    </w:p>
    <w:p w14:paraId="1510CFDF" w14:textId="77777777" w:rsidR="00BC48B5" w:rsidRPr="00DA5DED" w:rsidRDefault="00BC48B5" w:rsidP="00DA5DED">
      <w:pPr>
        <w:pStyle w:val="Nivel3"/>
        <w:numPr>
          <w:ilvl w:val="0"/>
          <w:numId w:val="0"/>
        </w:numPr>
        <w:tabs>
          <w:tab w:val="left" w:pos="426"/>
          <w:tab w:val="left" w:pos="709"/>
          <w:tab w:val="left" w:pos="851"/>
        </w:tabs>
        <w:spacing w:before="0" w:after="0" w:line="240" w:lineRule="auto"/>
        <w:contextualSpacing/>
        <w:rPr>
          <w:rFonts w:asciiTheme="minorHAnsi" w:hAnsiTheme="minorHAnsi" w:cstheme="minorHAnsi"/>
          <w:sz w:val="24"/>
          <w:szCs w:val="24"/>
        </w:rPr>
      </w:pPr>
    </w:p>
    <w:p w14:paraId="385F8E50" w14:textId="0D40C422" w:rsidR="00BC48B5" w:rsidRPr="002B2D9F" w:rsidRDefault="00BC48B5" w:rsidP="00B81E28">
      <w:pPr>
        <w:pStyle w:val="Nivel01"/>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rPr>
          <w:rFonts w:asciiTheme="minorHAnsi" w:hAnsiTheme="minorHAnsi" w:cstheme="minorHAnsi"/>
          <w:sz w:val="24"/>
          <w:szCs w:val="24"/>
        </w:rPr>
      </w:pPr>
      <w:r w:rsidRPr="002B2D9F">
        <w:rPr>
          <w:rFonts w:asciiTheme="minorHAnsi" w:hAnsiTheme="minorHAnsi" w:cstheme="minorHAnsi"/>
          <w:sz w:val="24"/>
          <w:szCs w:val="24"/>
        </w:rPr>
        <w:t xml:space="preserve">DESCRIÇÃO DA SOLUÇÃO COMO UM TODO </w:t>
      </w:r>
    </w:p>
    <w:p w14:paraId="4AAEDD16" w14:textId="77777777" w:rsidR="006A2A57" w:rsidRPr="00DA5DED" w:rsidRDefault="006A2A57" w:rsidP="00DA5DED">
      <w:pPr>
        <w:tabs>
          <w:tab w:val="left" w:pos="426"/>
          <w:tab w:val="left" w:pos="709"/>
          <w:tab w:val="left" w:pos="851"/>
        </w:tabs>
        <w:spacing w:after="0" w:line="240" w:lineRule="auto"/>
        <w:rPr>
          <w:rFonts w:cstheme="minorHAnsi"/>
          <w:sz w:val="24"/>
          <w:szCs w:val="24"/>
          <w:lang w:eastAsia="pt-BR"/>
        </w:rPr>
      </w:pPr>
    </w:p>
    <w:p w14:paraId="0CB5166E" w14:textId="77777777" w:rsidR="0021586B" w:rsidRPr="00B85DF8" w:rsidRDefault="0021586B" w:rsidP="0021586B">
      <w:pPr>
        <w:pStyle w:val="Corpodetexto"/>
        <w:numPr>
          <w:ilvl w:val="0"/>
          <w:numId w:val="19"/>
        </w:numPr>
        <w:tabs>
          <w:tab w:val="left" w:pos="284"/>
          <w:tab w:val="left" w:pos="426"/>
          <w:tab w:val="left" w:pos="709"/>
        </w:tabs>
        <w:spacing w:line="240" w:lineRule="auto"/>
        <w:ind w:left="0" w:firstLine="0"/>
        <w:rPr>
          <w:rFonts w:asciiTheme="minorHAnsi" w:hAnsiTheme="minorHAnsi" w:cstheme="minorHAnsi"/>
          <w:szCs w:val="24"/>
        </w:rPr>
      </w:pPr>
      <w:r w:rsidRPr="00B85DF8">
        <w:rPr>
          <w:rFonts w:asciiTheme="minorHAnsi" w:hAnsiTheme="minorHAnsi" w:cstheme="minorHAnsi"/>
          <w:szCs w:val="24"/>
          <w:lang w:val="pt-BR"/>
        </w:rPr>
        <w:t xml:space="preserve">A </w:t>
      </w:r>
      <w:r w:rsidRPr="00B85DF8">
        <w:rPr>
          <w:rFonts w:asciiTheme="minorHAnsi" w:hAnsiTheme="minorHAnsi" w:cstheme="minorHAnsi"/>
          <w:szCs w:val="24"/>
        </w:rPr>
        <w:t>contratante manterá, desde o início dos serviços até o recebimento definitivo, profissional ou equipe de fiscalização constituída de profissionais habilitados, os quais deverão ter experiência técnica necessária ao acompanhamento e controle dos serviços relacionados com a reforma que ser</w:t>
      </w:r>
      <w:r w:rsidRPr="00B85DF8">
        <w:rPr>
          <w:rFonts w:asciiTheme="minorHAnsi" w:hAnsiTheme="minorHAnsi" w:cstheme="minorHAnsi"/>
          <w:szCs w:val="24"/>
          <w:lang w:val="pt-BR"/>
        </w:rPr>
        <w:t>á</w:t>
      </w:r>
      <w:r w:rsidRPr="00B85DF8">
        <w:rPr>
          <w:rFonts w:asciiTheme="minorHAnsi" w:hAnsiTheme="minorHAnsi" w:cstheme="minorHAnsi"/>
          <w:szCs w:val="24"/>
        </w:rPr>
        <w:t xml:space="preserve"> executada. </w:t>
      </w:r>
    </w:p>
    <w:p w14:paraId="1A2A3070" w14:textId="77777777" w:rsidR="0021586B" w:rsidRPr="00B85DF8" w:rsidRDefault="0021586B" w:rsidP="0021586B">
      <w:pPr>
        <w:pStyle w:val="Corpodetexto"/>
        <w:tabs>
          <w:tab w:val="left" w:pos="284"/>
          <w:tab w:val="left" w:pos="426"/>
          <w:tab w:val="left" w:pos="709"/>
        </w:tabs>
        <w:spacing w:line="240" w:lineRule="auto"/>
        <w:rPr>
          <w:rFonts w:asciiTheme="minorHAnsi" w:hAnsiTheme="minorHAnsi" w:cstheme="minorHAnsi"/>
          <w:szCs w:val="24"/>
        </w:rPr>
      </w:pPr>
    </w:p>
    <w:p w14:paraId="5F90EE2F" w14:textId="77777777" w:rsidR="0021586B" w:rsidRPr="00B85DF8" w:rsidRDefault="0021586B" w:rsidP="0021586B">
      <w:pPr>
        <w:pStyle w:val="Corpodetexto"/>
        <w:numPr>
          <w:ilvl w:val="0"/>
          <w:numId w:val="19"/>
        </w:numPr>
        <w:tabs>
          <w:tab w:val="left" w:pos="284"/>
          <w:tab w:val="left" w:pos="426"/>
          <w:tab w:val="left" w:pos="709"/>
        </w:tabs>
        <w:spacing w:line="240" w:lineRule="auto"/>
        <w:ind w:left="0" w:firstLine="0"/>
        <w:rPr>
          <w:rFonts w:asciiTheme="minorHAnsi" w:hAnsiTheme="minorHAnsi" w:cstheme="minorHAnsi"/>
          <w:szCs w:val="24"/>
        </w:rPr>
      </w:pPr>
      <w:r w:rsidRPr="00B85DF8">
        <w:rPr>
          <w:rFonts w:asciiTheme="minorHAnsi" w:hAnsiTheme="minorHAnsi" w:cstheme="minorHAnsi"/>
          <w:szCs w:val="24"/>
        </w:rPr>
        <w:t>No caso da contratação da fiscalização, supervisão ou gerenciamento da execução da reforma deve atender às seguintes normas e práticas complementares:</w:t>
      </w:r>
    </w:p>
    <w:p w14:paraId="560E7570" w14:textId="77777777" w:rsidR="0021586B" w:rsidRPr="00B85DF8" w:rsidRDefault="0021586B" w:rsidP="0021586B">
      <w:pPr>
        <w:pStyle w:val="Corpodetexto"/>
        <w:tabs>
          <w:tab w:val="left" w:pos="284"/>
          <w:tab w:val="left" w:pos="426"/>
          <w:tab w:val="left" w:pos="709"/>
        </w:tabs>
        <w:spacing w:line="240" w:lineRule="auto"/>
        <w:rPr>
          <w:rFonts w:asciiTheme="minorHAnsi" w:hAnsiTheme="minorHAnsi" w:cstheme="minorHAnsi"/>
          <w:szCs w:val="24"/>
        </w:rPr>
      </w:pPr>
    </w:p>
    <w:p w14:paraId="03BC26E7" w14:textId="77777777" w:rsidR="0021586B" w:rsidRPr="00B85DF8" w:rsidRDefault="0021586B" w:rsidP="0021586B">
      <w:pPr>
        <w:pStyle w:val="Corpodetexto"/>
        <w:numPr>
          <w:ilvl w:val="0"/>
          <w:numId w:val="29"/>
        </w:numPr>
        <w:tabs>
          <w:tab w:val="left" w:pos="284"/>
          <w:tab w:val="left" w:pos="426"/>
          <w:tab w:val="left" w:pos="709"/>
          <w:tab w:val="left" w:pos="993"/>
        </w:tabs>
        <w:suppressAutoHyphens/>
        <w:spacing w:line="240" w:lineRule="auto"/>
        <w:ind w:left="0" w:firstLine="0"/>
        <w:rPr>
          <w:rFonts w:asciiTheme="minorHAnsi" w:hAnsiTheme="minorHAnsi" w:cstheme="minorHAnsi"/>
          <w:szCs w:val="24"/>
        </w:rPr>
      </w:pPr>
      <w:r w:rsidRPr="00B85DF8">
        <w:rPr>
          <w:rFonts w:asciiTheme="minorHAnsi" w:hAnsiTheme="minorHAnsi" w:cstheme="minorHAnsi"/>
          <w:szCs w:val="24"/>
        </w:rPr>
        <w:t>códigos, leis, decretos, portarias e normas federais, estaduais e municipais, inclusive normas de concessionárias de serviços públicos;</w:t>
      </w:r>
    </w:p>
    <w:p w14:paraId="642D1DE5" w14:textId="77777777" w:rsidR="0021586B" w:rsidRPr="00B85DF8" w:rsidRDefault="0021586B" w:rsidP="0021586B">
      <w:pPr>
        <w:pStyle w:val="Corpodetexto"/>
        <w:numPr>
          <w:ilvl w:val="0"/>
          <w:numId w:val="29"/>
        </w:numPr>
        <w:tabs>
          <w:tab w:val="left" w:pos="284"/>
          <w:tab w:val="left" w:pos="426"/>
          <w:tab w:val="left" w:pos="709"/>
          <w:tab w:val="left" w:pos="993"/>
        </w:tabs>
        <w:suppressAutoHyphens/>
        <w:spacing w:line="240" w:lineRule="auto"/>
        <w:ind w:left="0" w:firstLine="0"/>
        <w:rPr>
          <w:rFonts w:asciiTheme="minorHAnsi" w:hAnsiTheme="minorHAnsi" w:cstheme="minorHAnsi"/>
          <w:szCs w:val="24"/>
        </w:rPr>
      </w:pPr>
      <w:r w:rsidRPr="00B85DF8">
        <w:rPr>
          <w:rFonts w:asciiTheme="minorHAnsi" w:hAnsiTheme="minorHAnsi" w:cstheme="minorHAnsi"/>
          <w:szCs w:val="24"/>
        </w:rPr>
        <w:t xml:space="preserve">instruções e resoluções dos órgãos do sistema </w:t>
      </w:r>
      <w:proofErr w:type="spellStart"/>
      <w:r w:rsidRPr="00B85DF8">
        <w:rPr>
          <w:rFonts w:asciiTheme="minorHAnsi" w:hAnsiTheme="minorHAnsi" w:cstheme="minorHAnsi"/>
          <w:szCs w:val="24"/>
        </w:rPr>
        <w:t>Confea</w:t>
      </w:r>
      <w:proofErr w:type="spellEnd"/>
      <w:r w:rsidRPr="00B85DF8">
        <w:rPr>
          <w:rFonts w:asciiTheme="minorHAnsi" w:hAnsiTheme="minorHAnsi" w:cstheme="minorHAnsi"/>
          <w:szCs w:val="24"/>
        </w:rPr>
        <w:t xml:space="preserve"> e CAU;</w:t>
      </w:r>
    </w:p>
    <w:p w14:paraId="31E0B9F3" w14:textId="77777777" w:rsidR="0021586B" w:rsidRPr="00B85DF8" w:rsidRDefault="0021586B" w:rsidP="0021586B">
      <w:pPr>
        <w:pStyle w:val="Corpodetexto"/>
        <w:numPr>
          <w:ilvl w:val="0"/>
          <w:numId w:val="29"/>
        </w:numPr>
        <w:tabs>
          <w:tab w:val="left" w:pos="284"/>
          <w:tab w:val="left" w:pos="426"/>
          <w:tab w:val="left" w:pos="709"/>
          <w:tab w:val="left" w:pos="993"/>
        </w:tabs>
        <w:suppressAutoHyphens/>
        <w:spacing w:line="240" w:lineRule="auto"/>
        <w:ind w:left="0" w:firstLine="0"/>
        <w:rPr>
          <w:rFonts w:asciiTheme="minorHAnsi" w:hAnsiTheme="minorHAnsi" w:cstheme="minorHAnsi"/>
          <w:szCs w:val="24"/>
        </w:rPr>
      </w:pPr>
      <w:r w:rsidRPr="00B85DF8">
        <w:rPr>
          <w:rFonts w:asciiTheme="minorHAnsi" w:hAnsiTheme="minorHAnsi" w:cstheme="minorHAnsi"/>
          <w:szCs w:val="24"/>
        </w:rPr>
        <w:t>normas técnicas da ABNT e do Instituto Nacional de Metrologia, Normalização e Qualidade Industrial (Inmetro).</w:t>
      </w:r>
    </w:p>
    <w:p w14:paraId="154A7E5D" w14:textId="77777777" w:rsidR="0021586B" w:rsidRPr="00B85DF8" w:rsidRDefault="0021586B" w:rsidP="0021586B">
      <w:pPr>
        <w:pStyle w:val="Corpodetexto"/>
        <w:tabs>
          <w:tab w:val="left" w:pos="284"/>
          <w:tab w:val="left" w:pos="426"/>
          <w:tab w:val="left" w:pos="709"/>
        </w:tabs>
        <w:spacing w:line="240" w:lineRule="auto"/>
        <w:rPr>
          <w:rFonts w:asciiTheme="minorHAnsi" w:hAnsiTheme="minorHAnsi" w:cstheme="minorHAnsi"/>
          <w:szCs w:val="24"/>
        </w:rPr>
      </w:pPr>
    </w:p>
    <w:p w14:paraId="65DE7C84" w14:textId="77777777" w:rsidR="0021586B" w:rsidRPr="00B85DF8" w:rsidRDefault="0021586B" w:rsidP="0021586B">
      <w:pPr>
        <w:pStyle w:val="Corpodetexto"/>
        <w:numPr>
          <w:ilvl w:val="0"/>
          <w:numId w:val="19"/>
        </w:numPr>
        <w:tabs>
          <w:tab w:val="left" w:pos="284"/>
          <w:tab w:val="left" w:pos="426"/>
          <w:tab w:val="left" w:pos="709"/>
        </w:tabs>
        <w:spacing w:line="240" w:lineRule="auto"/>
        <w:ind w:left="0" w:firstLine="0"/>
        <w:rPr>
          <w:rFonts w:asciiTheme="minorHAnsi" w:hAnsiTheme="minorHAnsi" w:cstheme="minorHAnsi"/>
          <w:color w:val="000000"/>
          <w:szCs w:val="24"/>
          <w:lang w:eastAsia="pt-BR"/>
        </w:rPr>
      </w:pPr>
      <w:r w:rsidRPr="00B85DF8">
        <w:rPr>
          <w:rFonts w:asciiTheme="minorHAnsi" w:hAnsiTheme="minorHAnsi" w:cstheme="minorHAnsi"/>
          <w:szCs w:val="24"/>
        </w:rPr>
        <w:t>Quanto à necessidade de se obter uma equipe técnica com conhecimento de Fiscalização e qualificação profissional.</w:t>
      </w:r>
    </w:p>
    <w:p w14:paraId="235BBFC7" w14:textId="77777777" w:rsidR="0021586B" w:rsidRPr="00B85DF8" w:rsidRDefault="0021586B" w:rsidP="0021586B">
      <w:pPr>
        <w:pStyle w:val="Corpodetexto"/>
        <w:tabs>
          <w:tab w:val="left" w:pos="284"/>
          <w:tab w:val="left" w:pos="426"/>
          <w:tab w:val="left" w:pos="709"/>
        </w:tabs>
        <w:spacing w:line="240" w:lineRule="auto"/>
        <w:rPr>
          <w:rFonts w:asciiTheme="minorHAnsi" w:hAnsiTheme="minorHAnsi" w:cstheme="minorHAnsi"/>
          <w:color w:val="000000"/>
          <w:szCs w:val="24"/>
          <w:lang w:eastAsia="pt-BR"/>
        </w:rPr>
      </w:pPr>
    </w:p>
    <w:p w14:paraId="11D8F762"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 (a) CONTRATADO (a) deverá entregar à CONTRATANTE os projetos básicos e executivos, devidamente registrados na entidade profissional competente e assinados pelo profissional responsável, que permitam a contratação da execução das obras das instalações. </w:t>
      </w:r>
    </w:p>
    <w:p w14:paraId="4B972605" w14:textId="77777777" w:rsidR="0021586B" w:rsidRPr="00B85DF8" w:rsidRDefault="0021586B" w:rsidP="0021586B">
      <w:pPr>
        <w:tabs>
          <w:tab w:val="left" w:pos="284"/>
          <w:tab w:val="left" w:pos="426"/>
          <w:tab w:val="left" w:pos="709"/>
        </w:tabs>
        <w:spacing w:after="0" w:line="240" w:lineRule="auto"/>
        <w:jc w:val="both"/>
        <w:rPr>
          <w:rFonts w:cstheme="minorHAnsi"/>
          <w:sz w:val="24"/>
          <w:szCs w:val="24"/>
        </w:rPr>
      </w:pPr>
    </w:p>
    <w:p w14:paraId="009A693C"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Os projetos deverão ser aprovados pela CONTRATANTE. </w:t>
      </w:r>
    </w:p>
    <w:p w14:paraId="3EC3C6FD" w14:textId="77777777" w:rsidR="0021586B" w:rsidRPr="00B85DF8" w:rsidRDefault="0021586B" w:rsidP="0021586B">
      <w:pPr>
        <w:tabs>
          <w:tab w:val="left" w:pos="284"/>
          <w:tab w:val="left" w:pos="426"/>
          <w:tab w:val="left" w:pos="709"/>
        </w:tabs>
        <w:spacing w:after="0" w:line="240" w:lineRule="auto"/>
        <w:jc w:val="both"/>
        <w:rPr>
          <w:rFonts w:cstheme="minorHAnsi"/>
          <w:sz w:val="24"/>
          <w:szCs w:val="24"/>
        </w:rPr>
      </w:pPr>
    </w:p>
    <w:p w14:paraId="77B5A77B"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Os projetos deverão indicar todos os elementos necessários à realização da reforma. Deverão ser apresentados os seguintes documentos: </w:t>
      </w:r>
    </w:p>
    <w:p w14:paraId="0EE7219B"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5400FDF7" w14:textId="77777777" w:rsidR="0021586B" w:rsidRPr="00B85DF8" w:rsidRDefault="0021586B" w:rsidP="0021586B">
      <w:pPr>
        <w:pStyle w:val="PargrafodaLista"/>
        <w:numPr>
          <w:ilvl w:val="0"/>
          <w:numId w:val="3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Representação gráfica, em escala adequada com plantas baixas, cortes e vistas necessários à completa compreensão dos serviços a serem executados e materiais empregados na obra civil bem como todos os detalhes construtivos necessários;</w:t>
      </w:r>
    </w:p>
    <w:p w14:paraId="451BD195"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57442DB3" w14:textId="77777777" w:rsidR="0021586B" w:rsidRPr="00B85DF8" w:rsidRDefault="0021586B" w:rsidP="0021586B">
      <w:pPr>
        <w:pStyle w:val="PargrafodaLista"/>
        <w:numPr>
          <w:ilvl w:val="0"/>
          <w:numId w:val="3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Memorial descritivo com as especificações técnicas de todos os serviços equipamentos e instalações, que deverão ser executados, bem como relatórios técnicos e memoriais de cálculos que forem necessários;</w:t>
      </w:r>
    </w:p>
    <w:p w14:paraId="6D9A0D6F"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4A023A42" w14:textId="77777777" w:rsidR="0021586B" w:rsidRPr="00B85DF8" w:rsidRDefault="0021586B" w:rsidP="0021586B">
      <w:pPr>
        <w:pStyle w:val="PargrafodaLista"/>
        <w:numPr>
          <w:ilvl w:val="0"/>
          <w:numId w:val="3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Orçamento detalhado com cronograma físico-financeiro para licitação da execução da reforma, incluindo planilha de composição do BDI com indicação dos índices, assinado por profissional habilitado e com o registro no órgão técnico competente – ART do CREA ou RRT do CAU. O orçamento deverá atender o Acórdão 2.622/13 do TCU (BDI);</w:t>
      </w:r>
    </w:p>
    <w:p w14:paraId="5281D536"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59DD4D49" w14:textId="77777777" w:rsidR="0021586B" w:rsidRPr="00B85DF8" w:rsidRDefault="0021586B" w:rsidP="0021586B">
      <w:pPr>
        <w:pStyle w:val="PargrafodaLista"/>
        <w:numPr>
          <w:ilvl w:val="0"/>
          <w:numId w:val="3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Composição de todos os custos unitários da planilha, com indicação do item de referência utilizado para cada serviço, devendo as cotações serem limitadas superiormente aos preços indicados nas fontes de consulta, com a seguinte ordem de preferência: </w:t>
      </w:r>
    </w:p>
    <w:p w14:paraId="19EACD1A"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5FCB2148" w14:textId="77777777" w:rsidR="0021586B" w:rsidRPr="00B85DF8" w:rsidRDefault="0021586B" w:rsidP="0021586B">
      <w:pPr>
        <w:pStyle w:val="PargrafodaLista"/>
        <w:numPr>
          <w:ilvl w:val="0"/>
          <w:numId w:val="3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Mediana de preços do SINAPI; </w:t>
      </w:r>
    </w:p>
    <w:p w14:paraId="0EC8A1E6" w14:textId="77777777" w:rsidR="0021586B" w:rsidRPr="00B85DF8" w:rsidRDefault="0021586B" w:rsidP="0021586B">
      <w:pPr>
        <w:pStyle w:val="PargrafodaLista"/>
        <w:tabs>
          <w:tab w:val="left" w:pos="426"/>
          <w:tab w:val="left" w:pos="709"/>
        </w:tabs>
        <w:spacing w:after="0" w:line="240" w:lineRule="auto"/>
        <w:ind w:left="0"/>
        <w:rPr>
          <w:rFonts w:cstheme="minorHAnsi"/>
          <w:sz w:val="24"/>
          <w:szCs w:val="24"/>
        </w:rPr>
      </w:pPr>
    </w:p>
    <w:p w14:paraId="41F7A6C2" w14:textId="77777777" w:rsidR="0021586B" w:rsidRPr="00B85DF8" w:rsidRDefault="0021586B" w:rsidP="0021586B">
      <w:pPr>
        <w:pStyle w:val="PargrafodaLista"/>
        <w:tabs>
          <w:tab w:val="left" w:pos="284"/>
          <w:tab w:val="left" w:pos="426"/>
          <w:tab w:val="left" w:pos="709"/>
        </w:tabs>
        <w:spacing w:after="0" w:line="240" w:lineRule="auto"/>
        <w:ind w:left="0"/>
        <w:jc w:val="both"/>
        <w:rPr>
          <w:rFonts w:cstheme="minorHAnsi"/>
          <w:sz w:val="24"/>
          <w:szCs w:val="24"/>
        </w:rPr>
      </w:pPr>
      <w:r w:rsidRPr="00B85DF8">
        <w:rPr>
          <w:rFonts w:cstheme="minorHAnsi"/>
          <w:sz w:val="24"/>
          <w:szCs w:val="24"/>
        </w:rPr>
        <w:t xml:space="preserve">Nos casos em que o SINAPI não oferecer custos unitários de insumos ou serviços, poderão ser adotados aqueles disponíveis em tabela de referência formalmente aprovada </w:t>
      </w:r>
      <w:r w:rsidRPr="00B85DF8">
        <w:rPr>
          <w:rFonts w:cstheme="minorHAnsi"/>
          <w:sz w:val="24"/>
          <w:szCs w:val="24"/>
        </w:rPr>
        <w:tab/>
        <w:t xml:space="preserve">por </w:t>
      </w:r>
      <w:r w:rsidRPr="00B85DF8">
        <w:rPr>
          <w:rFonts w:cstheme="minorHAnsi"/>
          <w:sz w:val="24"/>
          <w:szCs w:val="24"/>
        </w:rPr>
        <w:tab/>
        <w:t xml:space="preserve">órgão ou </w:t>
      </w:r>
      <w:r w:rsidRPr="00B85DF8">
        <w:rPr>
          <w:rFonts w:cstheme="minorHAnsi"/>
          <w:sz w:val="24"/>
          <w:szCs w:val="24"/>
        </w:rPr>
        <w:tab/>
        <w:t xml:space="preserve">entidade </w:t>
      </w:r>
      <w:r w:rsidRPr="00B85DF8">
        <w:rPr>
          <w:rFonts w:cstheme="minorHAnsi"/>
          <w:sz w:val="24"/>
          <w:szCs w:val="24"/>
        </w:rPr>
        <w:tab/>
        <w:t xml:space="preserve">da administração pública, incorporando-se às composições de custos dessas tabelas, sempre que possível, os custos de insumos constantes do SINAPI/MS; </w:t>
      </w:r>
    </w:p>
    <w:p w14:paraId="54C52EC7"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2BA05B04"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Os serviços a serem entregues em cada etapa são: </w:t>
      </w:r>
    </w:p>
    <w:p w14:paraId="41D0704F" w14:textId="77777777" w:rsidR="0021586B" w:rsidRPr="00B85DF8" w:rsidRDefault="0021586B" w:rsidP="0021586B">
      <w:pPr>
        <w:tabs>
          <w:tab w:val="left" w:pos="284"/>
          <w:tab w:val="left" w:pos="426"/>
          <w:tab w:val="left" w:pos="709"/>
        </w:tabs>
        <w:spacing w:after="0" w:line="240" w:lineRule="auto"/>
        <w:jc w:val="both"/>
        <w:rPr>
          <w:rFonts w:cstheme="minorHAnsi"/>
          <w:sz w:val="24"/>
          <w:szCs w:val="24"/>
        </w:rPr>
      </w:pPr>
    </w:p>
    <w:p w14:paraId="747167F4"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b/>
          <w:sz w:val="24"/>
          <w:szCs w:val="24"/>
          <w:u w:val="single" w:color="000000"/>
        </w:rPr>
        <w:t>Anteprojeto:</w:t>
      </w:r>
      <w:r w:rsidRPr="00B85DF8">
        <w:rPr>
          <w:rFonts w:cstheme="minorHAnsi"/>
          <w:b/>
          <w:sz w:val="24"/>
          <w:szCs w:val="24"/>
        </w:rPr>
        <w:t xml:space="preserve"> </w:t>
      </w:r>
    </w:p>
    <w:p w14:paraId="3DADF300" w14:textId="77777777" w:rsidR="0021586B" w:rsidRPr="00B85DF8" w:rsidRDefault="0021586B" w:rsidP="0021586B">
      <w:pPr>
        <w:pStyle w:val="PargrafodaLista"/>
        <w:numPr>
          <w:ilvl w:val="0"/>
          <w:numId w:val="31"/>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Orçamento estimativo; </w:t>
      </w:r>
    </w:p>
    <w:p w14:paraId="55502E7A" w14:textId="77777777" w:rsidR="0021586B" w:rsidRPr="00B85DF8" w:rsidRDefault="0021586B" w:rsidP="0021586B">
      <w:pPr>
        <w:pStyle w:val="PargrafodaLista"/>
        <w:numPr>
          <w:ilvl w:val="0"/>
          <w:numId w:val="31"/>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Pranchas de desenho com os detalhes iniciais do projeto (partido adotado), apenas uma cópia; </w:t>
      </w:r>
    </w:p>
    <w:p w14:paraId="0013D23F" w14:textId="77777777" w:rsidR="0021586B" w:rsidRPr="00B85DF8" w:rsidRDefault="0021586B" w:rsidP="0021586B">
      <w:pPr>
        <w:pStyle w:val="PargrafodaLista"/>
        <w:numPr>
          <w:ilvl w:val="0"/>
          <w:numId w:val="31"/>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Relatório com os materiais e equipamentos a serem adotados, com custos. </w:t>
      </w:r>
    </w:p>
    <w:p w14:paraId="137558C9"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17DBDCB5"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b/>
          <w:sz w:val="24"/>
          <w:szCs w:val="24"/>
          <w:u w:val="single" w:color="000000"/>
        </w:rPr>
        <w:t>Projeto Básico:</w:t>
      </w:r>
      <w:r w:rsidRPr="00B85DF8">
        <w:rPr>
          <w:rFonts w:cstheme="minorHAnsi"/>
          <w:b/>
          <w:sz w:val="24"/>
          <w:szCs w:val="24"/>
        </w:rPr>
        <w:t xml:space="preserve"> </w:t>
      </w:r>
    </w:p>
    <w:p w14:paraId="68AECA09" w14:textId="77777777" w:rsidR="0021586B" w:rsidRPr="00B85DF8" w:rsidRDefault="0021586B" w:rsidP="0021586B">
      <w:pPr>
        <w:pStyle w:val="PargrafodaLista"/>
        <w:numPr>
          <w:ilvl w:val="0"/>
          <w:numId w:val="32"/>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Orçamento detalhado em nível de projeto básico (Art. 6ª da Lei nº 8.666/93); </w:t>
      </w:r>
    </w:p>
    <w:p w14:paraId="1489B174" w14:textId="77777777" w:rsidR="0021586B" w:rsidRPr="00B85DF8" w:rsidRDefault="0021586B" w:rsidP="0021586B">
      <w:pPr>
        <w:pStyle w:val="PargrafodaLista"/>
        <w:numPr>
          <w:ilvl w:val="0"/>
          <w:numId w:val="32"/>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Pranchas de desenho com os detalhes do projeto; </w:t>
      </w:r>
    </w:p>
    <w:p w14:paraId="01696BE9" w14:textId="77777777" w:rsidR="0021586B" w:rsidRPr="00B85DF8" w:rsidRDefault="0021586B" w:rsidP="0021586B">
      <w:pPr>
        <w:pStyle w:val="PargrafodaLista"/>
        <w:numPr>
          <w:ilvl w:val="0"/>
          <w:numId w:val="32"/>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Composição dos custos unitários (CCU) de todos os itens de serviços; </w:t>
      </w:r>
    </w:p>
    <w:p w14:paraId="445D8909" w14:textId="77777777" w:rsidR="0021586B" w:rsidRPr="00B85DF8" w:rsidRDefault="0021586B" w:rsidP="0021586B">
      <w:pPr>
        <w:pStyle w:val="PargrafodaLista"/>
        <w:numPr>
          <w:ilvl w:val="0"/>
          <w:numId w:val="32"/>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Composição das taxas de BDI (edificação e equipamentos);</w:t>
      </w:r>
      <w:r w:rsidRPr="00B85DF8">
        <w:rPr>
          <w:rFonts w:cstheme="minorHAnsi"/>
          <w:color w:val="FF0000"/>
          <w:sz w:val="24"/>
          <w:szCs w:val="24"/>
        </w:rPr>
        <w:t xml:space="preserve"> </w:t>
      </w:r>
    </w:p>
    <w:p w14:paraId="535EEB5F" w14:textId="77777777" w:rsidR="0021586B" w:rsidRPr="00B85DF8" w:rsidRDefault="0021586B" w:rsidP="0021586B">
      <w:pPr>
        <w:pStyle w:val="PargrafodaLista"/>
        <w:numPr>
          <w:ilvl w:val="0"/>
          <w:numId w:val="32"/>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Caderno de especificações técnicas; </w:t>
      </w:r>
    </w:p>
    <w:p w14:paraId="7B787D4A"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586B81A8"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b/>
          <w:sz w:val="24"/>
          <w:szCs w:val="24"/>
          <w:u w:val="single" w:color="000000"/>
        </w:rPr>
        <w:t>Projeto executivo:</w:t>
      </w:r>
      <w:r w:rsidRPr="00B85DF8">
        <w:rPr>
          <w:rFonts w:cstheme="minorHAnsi"/>
          <w:b/>
          <w:sz w:val="24"/>
          <w:szCs w:val="24"/>
        </w:rPr>
        <w:t xml:space="preserve"> </w:t>
      </w:r>
    </w:p>
    <w:p w14:paraId="2F59FAF3"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Orçamento detalhado em nível de projeto executivo; </w:t>
      </w:r>
    </w:p>
    <w:p w14:paraId="29FD0BDA"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Pranchas de desenho com os detalhes do projeto (03 cópias); </w:t>
      </w:r>
    </w:p>
    <w:p w14:paraId="6BBC8049"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Detalhes nas pranchas de desenho do desenvolvimento dos projetos básicos; </w:t>
      </w:r>
    </w:p>
    <w:p w14:paraId="39926569"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Composição dos custos unitários (CCU) de todos os itens de serviços; </w:t>
      </w:r>
    </w:p>
    <w:p w14:paraId="40492E68"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Composição das taxas de BDI (edificação e equipamento); </w:t>
      </w:r>
    </w:p>
    <w:p w14:paraId="52862DA3"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Caderno de especificações técnicas; </w:t>
      </w:r>
    </w:p>
    <w:p w14:paraId="0091A89A"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ART/ RRT de todos projetos; </w:t>
      </w:r>
    </w:p>
    <w:p w14:paraId="6EFDBC03"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rPr>
          <w:rFonts w:cstheme="minorHAnsi"/>
          <w:sz w:val="24"/>
          <w:szCs w:val="24"/>
        </w:rPr>
      </w:pPr>
      <w:r w:rsidRPr="00B85DF8">
        <w:rPr>
          <w:rFonts w:cstheme="minorHAnsi"/>
          <w:sz w:val="24"/>
          <w:szCs w:val="24"/>
        </w:rPr>
        <w:t xml:space="preserve">ART da planilha orçamentária. </w:t>
      </w:r>
    </w:p>
    <w:p w14:paraId="1722B568" w14:textId="77777777" w:rsidR="0021586B" w:rsidRPr="00B85DF8" w:rsidRDefault="0021586B" w:rsidP="0021586B">
      <w:pPr>
        <w:pStyle w:val="PargrafodaLista"/>
        <w:numPr>
          <w:ilvl w:val="0"/>
          <w:numId w:val="33"/>
        </w:numPr>
        <w:tabs>
          <w:tab w:val="left" w:pos="284"/>
          <w:tab w:val="left" w:pos="426"/>
          <w:tab w:val="left" w:pos="709"/>
        </w:tabs>
        <w:spacing w:after="0" w:line="240" w:lineRule="auto"/>
        <w:ind w:left="0" w:firstLine="0"/>
        <w:rPr>
          <w:rFonts w:cstheme="minorHAnsi"/>
          <w:sz w:val="24"/>
          <w:szCs w:val="24"/>
        </w:rPr>
      </w:pPr>
      <w:r w:rsidRPr="00B85DF8">
        <w:rPr>
          <w:rFonts w:cstheme="minorHAnsi"/>
          <w:sz w:val="24"/>
          <w:szCs w:val="24"/>
        </w:rPr>
        <w:t xml:space="preserve">Acompanhar a execução do projeto executivo; </w:t>
      </w:r>
    </w:p>
    <w:p w14:paraId="29960E9B" w14:textId="77777777" w:rsidR="0021586B" w:rsidRPr="00B85DF8" w:rsidRDefault="0021586B" w:rsidP="0021586B">
      <w:pPr>
        <w:pStyle w:val="PargrafodaLista"/>
        <w:numPr>
          <w:ilvl w:val="0"/>
          <w:numId w:val="33"/>
        </w:numPr>
        <w:tabs>
          <w:tab w:val="left" w:pos="284"/>
          <w:tab w:val="left" w:pos="426"/>
          <w:tab w:val="left" w:pos="567"/>
          <w:tab w:val="left" w:pos="709"/>
          <w:tab w:val="left" w:pos="851"/>
        </w:tabs>
        <w:spacing w:after="0" w:line="240" w:lineRule="auto"/>
        <w:ind w:left="0" w:firstLine="0"/>
        <w:jc w:val="both"/>
        <w:rPr>
          <w:rFonts w:cstheme="minorHAnsi"/>
          <w:sz w:val="24"/>
          <w:szCs w:val="24"/>
        </w:rPr>
      </w:pPr>
      <w:r w:rsidRPr="00B85DF8">
        <w:rPr>
          <w:rFonts w:cstheme="minorHAnsi"/>
          <w:sz w:val="24"/>
          <w:szCs w:val="24"/>
        </w:rPr>
        <w:t xml:space="preserve">Organizar, ao final da reforma, o “Memorial da reforma”, incluindo todos os desenhos “As </w:t>
      </w:r>
      <w:proofErr w:type="spellStart"/>
      <w:r w:rsidRPr="00B85DF8">
        <w:rPr>
          <w:rFonts w:cstheme="minorHAnsi"/>
          <w:sz w:val="24"/>
          <w:szCs w:val="24"/>
        </w:rPr>
        <w:t>Built</w:t>
      </w:r>
      <w:proofErr w:type="spellEnd"/>
      <w:r w:rsidRPr="00B85DF8">
        <w:rPr>
          <w:rFonts w:cstheme="minorHAnsi"/>
          <w:sz w:val="24"/>
          <w:szCs w:val="24"/>
        </w:rPr>
        <w:t>”, memoriais descritivos, relatórios, testes, laudos, inspeções, balanceamento dos sistemas, catálogos de equipamentos, manuais de operação e manutenção;</w:t>
      </w:r>
    </w:p>
    <w:p w14:paraId="7CBB1025" w14:textId="77777777" w:rsidR="0021586B" w:rsidRPr="00B85DF8" w:rsidRDefault="0021586B" w:rsidP="0021586B">
      <w:pPr>
        <w:tabs>
          <w:tab w:val="left" w:pos="284"/>
          <w:tab w:val="left" w:pos="426"/>
          <w:tab w:val="left" w:pos="567"/>
          <w:tab w:val="left" w:pos="709"/>
          <w:tab w:val="left" w:pos="851"/>
        </w:tabs>
        <w:spacing w:after="0" w:line="240" w:lineRule="auto"/>
        <w:rPr>
          <w:rFonts w:cstheme="minorHAnsi"/>
          <w:sz w:val="24"/>
          <w:szCs w:val="24"/>
        </w:rPr>
      </w:pPr>
    </w:p>
    <w:p w14:paraId="2F67525B"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b/>
          <w:sz w:val="24"/>
          <w:szCs w:val="24"/>
          <w:u w:val="single" w:color="000000"/>
        </w:rPr>
        <w:t>Quanto ao acompanhamento da execução do projeto executivo:</w:t>
      </w:r>
      <w:r w:rsidRPr="00B85DF8">
        <w:rPr>
          <w:rFonts w:cstheme="minorHAnsi"/>
          <w:b/>
          <w:sz w:val="24"/>
          <w:szCs w:val="24"/>
        </w:rPr>
        <w:t xml:space="preserve"> </w:t>
      </w:r>
    </w:p>
    <w:p w14:paraId="29CF2ABA"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0BA6E7DB"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Fiscalizar a execução das obras, verificando todos os serviços, o emprego de materiais de primeira qualidade que atendam às exigências contidas nas normas técnicas da ABNT, das concessionárias de serviço público, do Decreto nº 92.100/85, ISO 9002, IPT, INMETRO tudo de acordo com os projetos e especificações pertinentes, responsabilizando-se inteiramente pela indicação das falhas e descumprimentos dos projetos e seus anexos, mediante anotação, nos respectivos Diários de Obras, de todas as ocorrências relacionadas, determinando o que for necessário à regularização das faltas ou defeitos; </w:t>
      </w:r>
    </w:p>
    <w:p w14:paraId="1D197E93"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761981D9"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Organizar arquivo das documentações pertinentes às obras mantendo-o com cópias dos projetos, memoriais descritivos, cadernos de especificações técnicas, planilhas de quantificação e orçamento, editais, propostas das licitantes vencedoras e contrato firmado com a construtora, cópias de informações, medições e relatórios emitidos e recebidos durante o desenvolvimento dos trabalhos, e demais elementos pertinentes, além das folhas do Diário de Obras destinadas à Fiscalização e à Administração; </w:t>
      </w:r>
    </w:p>
    <w:p w14:paraId="4B9767BA"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0A733B31"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lastRenderedPageBreak/>
        <w:t xml:space="preserve">Analisar e aprovar ou não, as atualizações a serem feitas pelas construtoras nos cronogramas físico-financeiro de acordo com os recursos e prazos disponíveis para cada reforma; </w:t>
      </w:r>
    </w:p>
    <w:p w14:paraId="01B27A81" w14:textId="77777777" w:rsidR="0021586B" w:rsidRPr="00B85DF8" w:rsidRDefault="0021586B" w:rsidP="0021586B">
      <w:pPr>
        <w:pStyle w:val="PargrafodaLista"/>
        <w:tabs>
          <w:tab w:val="left" w:pos="284"/>
          <w:tab w:val="left" w:pos="426"/>
          <w:tab w:val="left" w:pos="709"/>
        </w:tabs>
        <w:spacing w:after="0" w:line="240" w:lineRule="auto"/>
        <w:ind w:left="0"/>
        <w:rPr>
          <w:rFonts w:cstheme="minorHAnsi"/>
          <w:sz w:val="24"/>
          <w:szCs w:val="24"/>
        </w:rPr>
      </w:pPr>
    </w:p>
    <w:p w14:paraId="37126714"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Analisar a pertinência e conveniência das propostas de alterações de projeto e/ou especificações que venham a ser feitas pelas construtoras contratadas, emitindo parecer técnico e submetendo-as à aprovação da contratante;</w:t>
      </w:r>
    </w:p>
    <w:p w14:paraId="5809374B"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749B1E98"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Cumprir as decisões tomadas pela contratante com relação às alterações que venham a ser propostas e que serão registradas nos respectivos Diários de Obras; </w:t>
      </w:r>
    </w:p>
    <w:p w14:paraId="7DF1B210" w14:textId="77777777" w:rsidR="0021586B" w:rsidRPr="00B85DF8" w:rsidRDefault="0021586B" w:rsidP="0021586B">
      <w:pPr>
        <w:pStyle w:val="PargrafodaLista"/>
        <w:tabs>
          <w:tab w:val="left" w:pos="284"/>
          <w:tab w:val="left" w:pos="426"/>
          <w:tab w:val="left" w:pos="709"/>
        </w:tabs>
        <w:spacing w:after="0" w:line="240" w:lineRule="auto"/>
        <w:ind w:left="0"/>
        <w:jc w:val="both"/>
        <w:rPr>
          <w:rFonts w:cstheme="minorHAnsi"/>
          <w:sz w:val="24"/>
          <w:szCs w:val="24"/>
        </w:rPr>
      </w:pPr>
    </w:p>
    <w:p w14:paraId="3C4911F7"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Anotar todas as modificações aprovadas e efetivamente executadas nas obras para posterior encaminhamento às construtoras contratadas para que acrescente ao projeto “as </w:t>
      </w:r>
      <w:proofErr w:type="spellStart"/>
      <w:r w:rsidRPr="00B85DF8">
        <w:rPr>
          <w:rFonts w:cstheme="minorHAnsi"/>
          <w:sz w:val="24"/>
          <w:szCs w:val="24"/>
        </w:rPr>
        <w:t>built</w:t>
      </w:r>
      <w:proofErr w:type="spellEnd"/>
      <w:r w:rsidRPr="00B85DF8">
        <w:rPr>
          <w:rFonts w:cstheme="minorHAnsi"/>
          <w:sz w:val="24"/>
          <w:szCs w:val="24"/>
        </w:rPr>
        <w:t xml:space="preserve">”, que deverão ser apresentados após a conclusão das respectivas obras; </w:t>
      </w:r>
    </w:p>
    <w:p w14:paraId="5A42F7D6"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562AB50B"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Analisar os projetos “as </w:t>
      </w:r>
      <w:proofErr w:type="spellStart"/>
      <w:r w:rsidRPr="00B85DF8">
        <w:rPr>
          <w:rFonts w:cstheme="minorHAnsi"/>
          <w:sz w:val="24"/>
          <w:szCs w:val="24"/>
        </w:rPr>
        <w:t>built</w:t>
      </w:r>
      <w:proofErr w:type="spellEnd"/>
      <w:r w:rsidRPr="00B85DF8">
        <w:rPr>
          <w:rFonts w:cstheme="minorHAnsi"/>
          <w:sz w:val="24"/>
          <w:szCs w:val="24"/>
        </w:rPr>
        <w:t xml:space="preserve">”, verificando a correção de suas informações; </w:t>
      </w:r>
    </w:p>
    <w:p w14:paraId="3F703AD7"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4F8E2DC2"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Promover as avaliações e medições das etapas executadas, observado o disposto nos cronogramas físico-financeiro vigente e na proposta apresentada pela contratada; </w:t>
      </w:r>
    </w:p>
    <w:p w14:paraId="1C7E5BA6"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368E9F8F" w14:textId="77777777" w:rsidR="0021586B" w:rsidRPr="00B85DF8" w:rsidRDefault="0021586B" w:rsidP="0021586B">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w:t>
      </w:r>
    </w:p>
    <w:p w14:paraId="188C09E4" w14:textId="77777777" w:rsidR="0021586B" w:rsidRPr="00B85DF8" w:rsidRDefault="0021586B" w:rsidP="0021586B">
      <w:pPr>
        <w:tabs>
          <w:tab w:val="left" w:pos="284"/>
          <w:tab w:val="left" w:pos="426"/>
          <w:tab w:val="left" w:pos="709"/>
        </w:tabs>
        <w:spacing w:after="0" w:line="240" w:lineRule="auto"/>
        <w:rPr>
          <w:rFonts w:cstheme="minorHAnsi"/>
          <w:sz w:val="24"/>
          <w:szCs w:val="24"/>
        </w:rPr>
      </w:pPr>
    </w:p>
    <w:p w14:paraId="4F643A9B" w14:textId="77777777" w:rsidR="0021586B" w:rsidRPr="00B85DF8" w:rsidRDefault="0021586B" w:rsidP="0021586B">
      <w:pPr>
        <w:pStyle w:val="PargrafodaLista"/>
        <w:numPr>
          <w:ilvl w:val="0"/>
          <w:numId w:val="19"/>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Informar, conclusivamente, todas as previsões ou constatações de atrasos ou antecipações das obras e, em ambos, </w:t>
      </w:r>
      <w:proofErr w:type="spellStart"/>
      <w:r w:rsidRPr="00B85DF8">
        <w:rPr>
          <w:rFonts w:cstheme="minorHAnsi"/>
          <w:sz w:val="24"/>
          <w:szCs w:val="24"/>
        </w:rPr>
        <w:t>fornecer</w:t>
      </w:r>
      <w:proofErr w:type="spellEnd"/>
      <w:r w:rsidRPr="00B85DF8">
        <w:rPr>
          <w:rFonts w:cstheme="minorHAnsi"/>
          <w:sz w:val="24"/>
          <w:szCs w:val="24"/>
        </w:rPr>
        <w:t xml:space="preserve"> as razões determinantes, bem como trazer ao conhecimento da Administração eventuais atrasos ou descumprimentos das construtoras no atendimento de quaisquer solicitações que possam comprometer a qualidade, segurança e o andamento das obras; </w:t>
      </w:r>
    </w:p>
    <w:p w14:paraId="532930C9" w14:textId="77777777" w:rsidR="0021586B" w:rsidRPr="00B85DF8" w:rsidRDefault="0021586B" w:rsidP="0021586B">
      <w:pPr>
        <w:tabs>
          <w:tab w:val="left" w:pos="284"/>
          <w:tab w:val="left" w:pos="426"/>
          <w:tab w:val="left" w:pos="567"/>
          <w:tab w:val="left" w:pos="709"/>
        </w:tabs>
        <w:spacing w:after="0" w:line="240" w:lineRule="auto"/>
        <w:rPr>
          <w:rFonts w:cstheme="minorHAnsi"/>
          <w:sz w:val="24"/>
          <w:szCs w:val="24"/>
        </w:rPr>
      </w:pPr>
    </w:p>
    <w:p w14:paraId="6E417F1C" w14:textId="77777777" w:rsidR="0021586B" w:rsidRPr="00B85DF8" w:rsidRDefault="0021586B" w:rsidP="0021586B">
      <w:pPr>
        <w:pStyle w:val="PargrafodaLista"/>
        <w:numPr>
          <w:ilvl w:val="0"/>
          <w:numId w:val="19"/>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Preparar, convocar e participar de reuniões técnicas acerca das obras; </w:t>
      </w:r>
    </w:p>
    <w:p w14:paraId="61B64B2F" w14:textId="77777777" w:rsidR="0021586B" w:rsidRPr="00B85DF8" w:rsidRDefault="0021586B" w:rsidP="0021586B">
      <w:pPr>
        <w:tabs>
          <w:tab w:val="left" w:pos="284"/>
          <w:tab w:val="left" w:pos="426"/>
          <w:tab w:val="left" w:pos="567"/>
          <w:tab w:val="left" w:pos="709"/>
        </w:tabs>
        <w:spacing w:after="0" w:line="240" w:lineRule="auto"/>
        <w:rPr>
          <w:rFonts w:cstheme="minorHAnsi"/>
          <w:sz w:val="24"/>
          <w:szCs w:val="24"/>
        </w:rPr>
      </w:pPr>
    </w:p>
    <w:p w14:paraId="296F2736" w14:textId="77777777" w:rsidR="0021586B" w:rsidRPr="00B85DF8" w:rsidRDefault="0021586B" w:rsidP="0021586B">
      <w:pPr>
        <w:pStyle w:val="PargrafodaLista"/>
        <w:numPr>
          <w:ilvl w:val="0"/>
          <w:numId w:val="19"/>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Exercer a fiscalização no interesse da contratante, o que não exclui e nem reduz a responsabilidade das construtoras contratadas, inclusive perante terceiros; </w:t>
      </w:r>
    </w:p>
    <w:p w14:paraId="284013FE" w14:textId="77777777" w:rsidR="0021586B" w:rsidRPr="00B85DF8" w:rsidRDefault="0021586B" w:rsidP="0021586B">
      <w:pPr>
        <w:tabs>
          <w:tab w:val="left" w:pos="284"/>
          <w:tab w:val="left" w:pos="426"/>
          <w:tab w:val="left" w:pos="567"/>
          <w:tab w:val="left" w:pos="709"/>
        </w:tabs>
        <w:spacing w:after="0" w:line="240" w:lineRule="auto"/>
        <w:rPr>
          <w:rFonts w:cstheme="minorHAnsi"/>
          <w:sz w:val="24"/>
          <w:szCs w:val="24"/>
        </w:rPr>
      </w:pPr>
    </w:p>
    <w:p w14:paraId="3D4BB4CA" w14:textId="77777777" w:rsidR="0021586B" w:rsidRPr="00B85DF8" w:rsidRDefault="0021586B" w:rsidP="0021586B">
      <w:pPr>
        <w:pStyle w:val="PargrafodaLista"/>
        <w:numPr>
          <w:ilvl w:val="0"/>
          <w:numId w:val="19"/>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Emitir parecer sobre prorrogações de prazos, contendo os subsídios necessários e indispensáveis à tomada de decisões pela contratante; </w:t>
      </w:r>
    </w:p>
    <w:p w14:paraId="1C638818" w14:textId="77777777" w:rsidR="0021586B" w:rsidRPr="00B85DF8" w:rsidRDefault="0021586B" w:rsidP="0021586B">
      <w:pPr>
        <w:tabs>
          <w:tab w:val="left" w:pos="284"/>
          <w:tab w:val="left" w:pos="426"/>
          <w:tab w:val="left" w:pos="567"/>
          <w:tab w:val="left" w:pos="709"/>
        </w:tabs>
        <w:spacing w:after="0" w:line="240" w:lineRule="auto"/>
        <w:rPr>
          <w:rFonts w:cstheme="minorHAnsi"/>
          <w:sz w:val="24"/>
          <w:szCs w:val="24"/>
        </w:rPr>
      </w:pPr>
    </w:p>
    <w:p w14:paraId="3168CAF9" w14:textId="77777777" w:rsidR="0021586B" w:rsidRPr="00B85DF8" w:rsidRDefault="0021586B" w:rsidP="0021586B">
      <w:pPr>
        <w:pStyle w:val="PargrafodaLista"/>
        <w:numPr>
          <w:ilvl w:val="0"/>
          <w:numId w:val="19"/>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Aprovar ou não a aplicação dos materiais a serem utilizados nas respectivas obras, mediante análise de amostras, controlando a entrada de materiais nos canteiros, aceitando-os ou recusando-os, nos termos das especificações;</w:t>
      </w:r>
    </w:p>
    <w:p w14:paraId="1C3F8C86" w14:textId="77777777" w:rsidR="0021586B" w:rsidRPr="00B85DF8" w:rsidRDefault="0021586B" w:rsidP="0021586B">
      <w:pPr>
        <w:tabs>
          <w:tab w:val="left" w:pos="284"/>
          <w:tab w:val="left" w:pos="426"/>
          <w:tab w:val="left" w:pos="567"/>
          <w:tab w:val="left" w:pos="709"/>
        </w:tabs>
        <w:spacing w:after="0" w:line="240" w:lineRule="auto"/>
        <w:rPr>
          <w:rFonts w:cstheme="minorHAnsi"/>
          <w:sz w:val="24"/>
          <w:szCs w:val="24"/>
        </w:rPr>
      </w:pPr>
    </w:p>
    <w:p w14:paraId="4CFEB0E5" w14:textId="77777777" w:rsidR="0021586B" w:rsidRPr="00B85DF8" w:rsidRDefault="0021586B" w:rsidP="0021586B">
      <w:pPr>
        <w:pStyle w:val="PargrafodaLista"/>
        <w:numPr>
          <w:ilvl w:val="0"/>
          <w:numId w:val="19"/>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Determinar a retirada, dos respectivos canteiros de obras, de materiais recusados visando a segurança e funcionalidade dos locais; </w:t>
      </w:r>
    </w:p>
    <w:p w14:paraId="61D50E37" w14:textId="77777777" w:rsidR="0021586B" w:rsidRPr="00B85DF8" w:rsidRDefault="0021586B" w:rsidP="0021586B">
      <w:pPr>
        <w:tabs>
          <w:tab w:val="left" w:pos="284"/>
          <w:tab w:val="left" w:pos="426"/>
          <w:tab w:val="left" w:pos="567"/>
          <w:tab w:val="left" w:pos="709"/>
        </w:tabs>
        <w:spacing w:after="0" w:line="240" w:lineRule="auto"/>
        <w:rPr>
          <w:rFonts w:cstheme="minorHAnsi"/>
          <w:sz w:val="24"/>
          <w:szCs w:val="24"/>
        </w:rPr>
      </w:pPr>
    </w:p>
    <w:p w14:paraId="458F49B1" w14:textId="77777777" w:rsidR="0021586B" w:rsidRPr="00B85DF8" w:rsidRDefault="0021586B" w:rsidP="0021586B">
      <w:pPr>
        <w:pStyle w:val="PargrafodaLista"/>
        <w:numPr>
          <w:ilvl w:val="0"/>
          <w:numId w:val="19"/>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Analisar os pedidos das construtoras contratadas de substituição de materiais por similares, de acordo com o conceito de similaridade estabelecido pelos editais de licitação das respectivas obras em andamento; </w:t>
      </w:r>
    </w:p>
    <w:p w14:paraId="250AF2DB" w14:textId="77777777" w:rsidR="0021586B" w:rsidRPr="00B85DF8" w:rsidRDefault="0021586B" w:rsidP="0021586B">
      <w:pPr>
        <w:tabs>
          <w:tab w:val="left" w:pos="284"/>
          <w:tab w:val="left" w:pos="426"/>
          <w:tab w:val="left" w:pos="567"/>
          <w:tab w:val="left" w:pos="709"/>
        </w:tabs>
        <w:spacing w:after="0" w:line="240" w:lineRule="auto"/>
        <w:rPr>
          <w:rFonts w:cstheme="minorHAnsi"/>
          <w:sz w:val="24"/>
          <w:szCs w:val="24"/>
        </w:rPr>
      </w:pPr>
    </w:p>
    <w:p w14:paraId="30137016" w14:textId="77777777" w:rsidR="0021586B" w:rsidRPr="00B85DF8" w:rsidRDefault="0021586B" w:rsidP="0021586B">
      <w:pPr>
        <w:pStyle w:val="PargrafodaLista"/>
        <w:numPr>
          <w:ilvl w:val="0"/>
          <w:numId w:val="19"/>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Aprovar as eventuais substituições dos empregados das construtoras contratadas, conferindo suas atribuições profissionais de acordo com a RE (relação de empregados) e as Carteiras de Trabalho que serão fornecidos pela construtora;</w:t>
      </w:r>
      <w:r w:rsidRPr="00B85DF8">
        <w:rPr>
          <w:rFonts w:cstheme="minorHAnsi"/>
          <w:b/>
          <w:sz w:val="24"/>
          <w:szCs w:val="24"/>
        </w:rPr>
        <w:t xml:space="preserve"> </w:t>
      </w:r>
    </w:p>
    <w:p w14:paraId="650EFD7E" w14:textId="77777777" w:rsidR="00BC48B5" w:rsidRPr="00DA5DED" w:rsidRDefault="00BC48B5" w:rsidP="00DA5DED">
      <w:pPr>
        <w:pStyle w:val="Nvel2-Red"/>
        <w:numPr>
          <w:ilvl w:val="0"/>
          <w:numId w:val="0"/>
        </w:numPr>
        <w:tabs>
          <w:tab w:val="left" w:pos="426"/>
          <w:tab w:val="left" w:pos="709"/>
          <w:tab w:val="left" w:pos="851"/>
        </w:tabs>
        <w:spacing w:before="0" w:after="0" w:line="240" w:lineRule="auto"/>
        <w:rPr>
          <w:rFonts w:asciiTheme="minorHAnsi" w:hAnsiTheme="minorHAnsi" w:cstheme="minorHAnsi"/>
          <w:i w:val="0"/>
          <w:sz w:val="24"/>
          <w:szCs w:val="24"/>
        </w:rPr>
      </w:pPr>
    </w:p>
    <w:p w14:paraId="0B1FAF55" w14:textId="4A197FEC" w:rsidR="00BC48B5" w:rsidRPr="00DA5DED" w:rsidRDefault="00BC48B5" w:rsidP="00DA5DED">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t>REQUISITOS DA CONTRATAÇÃO</w:t>
      </w:r>
      <w:r w:rsidR="00D15EE5" w:rsidRPr="00DA5DED">
        <w:rPr>
          <w:rFonts w:asciiTheme="minorHAnsi" w:hAnsiTheme="minorHAnsi" w:cstheme="minorHAnsi"/>
          <w:sz w:val="24"/>
          <w:szCs w:val="24"/>
        </w:rPr>
        <w:t xml:space="preserve"> E MODELO DE EXECUÇÃO OBJETO</w:t>
      </w:r>
    </w:p>
    <w:p w14:paraId="3949E9E2" w14:textId="4530DA31" w:rsidR="00BC48B5" w:rsidRPr="00DA5DED" w:rsidRDefault="00BC48B5" w:rsidP="00DA5DED">
      <w:pPr>
        <w:pStyle w:val="Nivel2"/>
        <w:numPr>
          <w:ilvl w:val="0"/>
          <w:numId w:val="0"/>
        </w:numPr>
        <w:tabs>
          <w:tab w:val="left" w:pos="426"/>
          <w:tab w:val="left" w:pos="709"/>
          <w:tab w:val="left" w:pos="851"/>
        </w:tabs>
        <w:spacing w:before="0" w:after="0" w:line="240" w:lineRule="auto"/>
        <w:rPr>
          <w:rFonts w:asciiTheme="minorHAnsi" w:hAnsiTheme="minorHAnsi" w:cstheme="minorHAnsi"/>
          <w:iCs/>
          <w:color w:val="FF0000"/>
          <w:sz w:val="24"/>
          <w:szCs w:val="24"/>
        </w:rPr>
      </w:pPr>
    </w:p>
    <w:p w14:paraId="37009850" w14:textId="32975CC0"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.1. As exigências </w:t>
      </w:r>
      <w:proofErr w:type="spellStart"/>
      <w:r w:rsidR="0021586B" w:rsidRPr="00B85DF8">
        <w:rPr>
          <w:rFonts w:cstheme="minorHAnsi"/>
          <w:sz w:val="24"/>
          <w:szCs w:val="24"/>
        </w:rPr>
        <w:t>editalícias</w:t>
      </w:r>
      <w:proofErr w:type="spellEnd"/>
      <w:r w:rsidR="0021586B" w:rsidRPr="00B85DF8">
        <w:rPr>
          <w:rFonts w:cstheme="minorHAnsi"/>
          <w:sz w:val="24"/>
          <w:szCs w:val="24"/>
        </w:rPr>
        <w:t xml:space="preserve"> devem limitar-se ao mínimo necessário para o cumprimento do objeto licitado, de modo a evitar a restrição ao caráter competitivo do certame. Os requisitos de habilitação devem seguir o que estabelece a legislação vigente (Lei n. º 14.133/2021), bem como as instruções do Tribunal de Contas do Estado – TCE/MS. Neste sentido, a habilitação das empresas ocorrerá mediante a apresentação da documentação que comprove o seguinte: </w:t>
      </w:r>
    </w:p>
    <w:p w14:paraId="2CE0192B"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2C3253E0" w14:textId="77777777" w:rsidR="0021586B" w:rsidRPr="00B85DF8" w:rsidRDefault="0021586B" w:rsidP="0021586B">
      <w:pPr>
        <w:pStyle w:val="PargrafodaLista"/>
        <w:numPr>
          <w:ilvl w:val="0"/>
          <w:numId w:val="28"/>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Capacidade jurídica: registro empresarial e atos/documentos constitutivos; </w:t>
      </w:r>
    </w:p>
    <w:p w14:paraId="21C87645" w14:textId="77777777" w:rsidR="0021586B" w:rsidRPr="00B85DF8" w:rsidRDefault="0021586B" w:rsidP="0021586B">
      <w:pPr>
        <w:pStyle w:val="PargrafodaLista"/>
        <w:numPr>
          <w:ilvl w:val="0"/>
          <w:numId w:val="28"/>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Regularidade Fiscal e Trabalhista: certidões que atestem a regularidade trabalhista e fiscal da empresa perante as Fazendas Federal, Estadual e Municipal; </w:t>
      </w:r>
    </w:p>
    <w:p w14:paraId="226DE9E5" w14:textId="77777777" w:rsidR="0021586B" w:rsidRPr="00B85DF8" w:rsidRDefault="0021586B" w:rsidP="0021586B">
      <w:pPr>
        <w:pStyle w:val="PargrafodaLista"/>
        <w:numPr>
          <w:ilvl w:val="0"/>
          <w:numId w:val="28"/>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Qualificação Econômica e Financeira: certidão negativa de falência, concordata, recuperação judicial, balanço patrimonial e demonstração de resultados contábeis; </w:t>
      </w:r>
    </w:p>
    <w:p w14:paraId="6DB2ABD6" w14:textId="77777777" w:rsidR="0021586B" w:rsidRPr="00B85DF8" w:rsidRDefault="0021586B" w:rsidP="0021586B">
      <w:pPr>
        <w:pStyle w:val="PargrafodaLista"/>
        <w:numPr>
          <w:ilvl w:val="0"/>
          <w:numId w:val="28"/>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Qualificação Técnica: atestados/documentos que demonstrem a habilitação técnica da licitante e dos profissionais: (Registro ou prova de inscrição da empresa e do responsável técnico no Conselho Regional de Engenharia e Agronomia – CREA – ou no Conselho de Arquitetura e Urbanismo – CAU – competente da região a que estiver vinculada, dentro do seu prazo de validade, que comprove atividade compatível com o objeto desta licitação).</w:t>
      </w:r>
    </w:p>
    <w:p w14:paraId="7A77330A" w14:textId="77777777" w:rsidR="0021586B" w:rsidRPr="00B85DF8" w:rsidRDefault="0021586B" w:rsidP="0021586B">
      <w:pPr>
        <w:pStyle w:val="PargrafodaLista"/>
        <w:numPr>
          <w:ilvl w:val="0"/>
          <w:numId w:val="28"/>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color w:val="FF0000"/>
          <w:sz w:val="24"/>
          <w:szCs w:val="24"/>
        </w:rPr>
        <w:t>Atestado de Visita ao local da prestação de serviços em nome de Responsável Técnico da Empresa que detenha os atestados, fornecido pela Câmara Municipal. A visita deverá ser previamente agendada através do Telefone 67 3441-0700.</w:t>
      </w:r>
    </w:p>
    <w:p w14:paraId="49EE020A" w14:textId="77777777" w:rsidR="0021586B" w:rsidRPr="00B85DF8" w:rsidRDefault="0021586B" w:rsidP="0021586B">
      <w:pPr>
        <w:pStyle w:val="PargrafodaLista"/>
        <w:tabs>
          <w:tab w:val="left" w:pos="284"/>
          <w:tab w:val="left" w:pos="426"/>
          <w:tab w:val="left" w:pos="709"/>
        </w:tabs>
        <w:spacing w:after="0" w:line="240" w:lineRule="auto"/>
        <w:ind w:left="0" w:right="57"/>
        <w:jc w:val="both"/>
        <w:rPr>
          <w:rFonts w:cstheme="minorHAnsi"/>
          <w:sz w:val="24"/>
          <w:szCs w:val="24"/>
        </w:rPr>
      </w:pPr>
      <w:r w:rsidRPr="00B85DF8">
        <w:rPr>
          <w:rFonts w:cstheme="minorHAnsi"/>
          <w:color w:val="FF0000"/>
          <w:sz w:val="24"/>
          <w:szCs w:val="24"/>
        </w:rPr>
        <w:t>e.1) A visita técnica NÃO É OBRIGATÓRIA. No entanto, as empresas que não a fizerem deverão apresentar uma DECLARAÇÃO devidamente assinada pelo sócio/proprietário ou responsável técnico, assumindo a responsabilidade do contratado pela ocorrência de eventuais prejuízos em virtude de sua omissão na verificação das condições do local de execução do objeto. A empresa que não realizar a visita técnica e não emitir a declaração de responsabilidade será automaticamente INABILITADA.</w:t>
      </w:r>
    </w:p>
    <w:p w14:paraId="4AD119C4" w14:textId="77777777" w:rsidR="0021586B" w:rsidRPr="00B85DF8" w:rsidRDefault="0021586B" w:rsidP="0021586B">
      <w:pPr>
        <w:pStyle w:val="PargrafodaLista"/>
        <w:tabs>
          <w:tab w:val="left" w:pos="284"/>
          <w:tab w:val="left" w:pos="426"/>
          <w:tab w:val="left" w:pos="709"/>
        </w:tabs>
        <w:spacing w:after="0" w:line="240" w:lineRule="auto"/>
        <w:ind w:left="0" w:right="57"/>
        <w:jc w:val="both"/>
        <w:rPr>
          <w:rFonts w:cstheme="minorHAnsi"/>
          <w:sz w:val="24"/>
          <w:szCs w:val="24"/>
        </w:rPr>
      </w:pPr>
    </w:p>
    <w:p w14:paraId="52D64FC4" w14:textId="44107C03"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.2 Requisitos Obrigacionais:</w:t>
      </w:r>
    </w:p>
    <w:p w14:paraId="02BEEAB3"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713E75FE" w14:textId="7FD5137E"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.2.1. Executar os serviços com presteza e qualidade técnica, entregando os serviços em concordância com os requisitos inerentes a cada atividade definida em contrato em especial, Descrição das Normas, dos serviços, das atribuições, das responsabilidades e dos Relatórios, e de acordo com a proposta. </w:t>
      </w:r>
    </w:p>
    <w:p w14:paraId="04418E7C"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6203E32B" w14:textId="372DE01C"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lastRenderedPageBreak/>
        <w:t>4</w:t>
      </w:r>
      <w:r w:rsidR="0021586B" w:rsidRPr="00B85DF8">
        <w:rPr>
          <w:rFonts w:cstheme="minorHAnsi"/>
          <w:sz w:val="24"/>
          <w:szCs w:val="24"/>
        </w:rPr>
        <w:t xml:space="preserve">.2.2. Corrigir e complementar os serviços entregues sempre que solicitado pela Câmara Municipal durante a vigência do contrato. </w:t>
      </w:r>
    </w:p>
    <w:p w14:paraId="4A2EC455"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7F2ED74D" w14:textId="066CB1A9"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.2.3. Reparar, corrigir ou substituir às suas expensas, no total ou em parte, o objeto do contrato em que se verificarem defeitos, ou incorreções que forem detectadas durante a vigência do contrato, cuja responsabilidade lhe seja atribuível, exclusivamente. </w:t>
      </w:r>
    </w:p>
    <w:p w14:paraId="4306B0CA"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72B90D1F" w14:textId="4658EBA3"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.2.4. Manter, no quadro de pessoal, equipe de profissionais especializados para execução dos serviços, de acordo com o perfil e funções descritos em sua proposta, os quais não terão nenhum vínculo empregatício com a Câmara Municipal. </w:t>
      </w:r>
    </w:p>
    <w:p w14:paraId="40395300"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723200D6" w14:textId="193CD7BD"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.2.5. Não transferir a outrem, no todo ou em parte, a realização dos serviços contratados, sem que haja prévia e expressa anuência da Câmara Municipal. </w:t>
      </w:r>
    </w:p>
    <w:p w14:paraId="035709C8"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3D1EF0D5" w14:textId="58BC0409"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.2.6. Responsabilizar-se pelos danos causados diretamente à administração ou a terceiros, decorrentes de sua culpa ou dolo, não excluindo, ou reduzindo essa responsabilidade à fiscalização e ao acompanhamento da Contratante. </w:t>
      </w:r>
    </w:p>
    <w:p w14:paraId="6709F78A"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046A5303" w14:textId="21573408"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.2.7. Manter o mais rigoroso sigilo sobre quaisquer dados, informações, documentos e especificações que a ela venham a ser confiados ou que venha a ter acesso em razão da prestação dos serviços, não podendo, sob qualquer pretexto, revelá-los, divulgá-los, reproduzi-los ou deles dar conhecimento a quaisquer terceiros. </w:t>
      </w:r>
    </w:p>
    <w:p w14:paraId="7DFF4073"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44587BFB" w14:textId="17BECF66"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.2.8. Assumir todos os encargos de possíveis demandas cíveis e penais relacionadas à execução dos serviços, originariamente ou vinculada por prevenção, conexão ou continência. </w:t>
      </w:r>
    </w:p>
    <w:p w14:paraId="11991DEF"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3A1E13D2" w14:textId="669999EE"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.2.9. Não veicular publicidade ou quaisquer informações acerca das atividades objetos deste contrato, sem a prévia e expressa autorização da Câmara Municipal. </w:t>
      </w:r>
    </w:p>
    <w:p w14:paraId="2EEB2965"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0E9FD3D2" w14:textId="53D7662C"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.2.10. Garantir que a equipe técnica seja alocada de maneira a preservar a rigidez das disposições contidas no Termo de Referência, na proposta e no Cronograma, sem que exista qualquer incompatibilidade com outros projetos. </w:t>
      </w:r>
    </w:p>
    <w:p w14:paraId="248DE7BF"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730056A9" w14:textId="2D6CEBE4"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.2.11. Responsabilizar-se pelas despesas decorrentes do refazimento dos serviços em desacordo com as exigências do Contrato, do Termo de Referência, rejeitados pela Câmara Municipal, pelos atrasos decorrentes da rejeição, bem como por quaisquer penalidades que venham a ser impostas pela Câmara Municipal, de acordo com as disposições contidas em CONTRATO.</w:t>
      </w:r>
    </w:p>
    <w:p w14:paraId="6F098E26"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5C9F3247" w14:textId="3066E024"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t>4</w:t>
      </w:r>
      <w:r w:rsidR="0021586B" w:rsidRPr="00B85DF8">
        <w:rPr>
          <w:rFonts w:cstheme="minorHAnsi"/>
          <w:sz w:val="24"/>
          <w:szCs w:val="24"/>
        </w:rPr>
        <w:t xml:space="preserve">.2.12. Responsabilizar-se, nos termos da legislação vigente, por todas as despesas, tais como tributos, mão de obra, licenças, alvarás, encargos trabalhistas, previdenciários, fiscais e comerciais, ou quaisquer outros custos relativos e indispensáveis à perfeita execução do objeto, inclusive o recolhimento do Imposto sobre Serviços de Qualquer Natureza – ISSQN ao Município do local da prestação do serviço, durante toda a execução contratual. </w:t>
      </w:r>
    </w:p>
    <w:p w14:paraId="6258ABFA"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7ECA7C05" w14:textId="20F39510"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sz w:val="24"/>
          <w:szCs w:val="24"/>
        </w:rPr>
        <w:lastRenderedPageBreak/>
        <w:t>4</w:t>
      </w:r>
      <w:r w:rsidR="0021586B" w:rsidRPr="00B85DF8">
        <w:rPr>
          <w:rFonts w:cstheme="minorHAnsi"/>
          <w:sz w:val="24"/>
          <w:szCs w:val="24"/>
        </w:rPr>
        <w:t>.2.13. Manter, durante toda a execução contratual, as condições de habilitação e qualificação exigidas na licitação.</w:t>
      </w:r>
    </w:p>
    <w:p w14:paraId="3904C2BA" w14:textId="77777777" w:rsidR="0021586B" w:rsidRPr="00B85DF8" w:rsidRDefault="0021586B" w:rsidP="0021586B">
      <w:pPr>
        <w:tabs>
          <w:tab w:val="left" w:pos="426"/>
          <w:tab w:val="left" w:pos="709"/>
        </w:tabs>
        <w:spacing w:after="0" w:line="240" w:lineRule="auto"/>
        <w:ind w:right="57"/>
        <w:jc w:val="both"/>
        <w:rPr>
          <w:rFonts w:cstheme="minorHAnsi"/>
          <w:sz w:val="24"/>
          <w:szCs w:val="24"/>
        </w:rPr>
      </w:pPr>
    </w:p>
    <w:p w14:paraId="06AF3D9A" w14:textId="591AF7C5" w:rsidR="0021586B" w:rsidRPr="00B85DF8" w:rsidRDefault="00D76788" w:rsidP="0021586B">
      <w:pPr>
        <w:tabs>
          <w:tab w:val="left" w:pos="426"/>
          <w:tab w:val="left" w:pos="709"/>
        </w:tabs>
        <w:spacing w:after="0" w:line="240" w:lineRule="auto"/>
        <w:ind w:right="57"/>
        <w:jc w:val="both"/>
        <w:rPr>
          <w:rFonts w:cstheme="minorHAnsi"/>
          <w:sz w:val="24"/>
          <w:szCs w:val="24"/>
        </w:rPr>
      </w:pPr>
      <w:r>
        <w:rPr>
          <w:rFonts w:cstheme="minorHAnsi"/>
          <w:color w:val="FF0000"/>
          <w:sz w:val="24"/>
          <w:szCs w:val="24"/>
        </w:rPr>
        <w:t>4</w:t>
      </w:r>
      <w:r w:rsidR="0021586B" w:rsidRPr="00B85DF8">
        <w:rPr>
          <w:rFonts w:cstheme="minorHAnsi"/>
          <w:color w:val="FF0000"/>
          <w:sz w:val="24"/>
          <w:szCs w:val="24"/>
        </w:rPr>
        <w:t>.2.14</w:t>
      </w:r>
      <w:r w:rsidR="0021586B" w:rsidRPr="00B85DF8">
        <w:rPr>
          <w:rFonts w:cstheme="minorHAnsi"/>
          <w:sz w:val="24"/>
          <w:szCs w:val="24"/>
        </w:rPr>
        <w:t>. Após o recebimento dos serviços, realizados pela Fiscalização, a empresa deverá encaminhar ao Gestor do Contrato todo documentos exigidos pelos serviços realizados e recebidos.</w:t>
      </w:r>
    </w:p>
    <w:p w14:paraId="0BDB033B" w14:textId="77777777" w:rsidR="0021586B" w:rsidRPr="00B85DF8" w:rsidRDefault="0021586B" w:rsidP="0021586B">
      <w:pPr>
        <w:pStyle w:val="PADRO"/>
        <w:keepNext w:val="0"/>
        <w:widowControl/>
        <w:shd w:val="clear" w:color="auto" w:fill="auto"/>
        <w:tabs>
          <w:tab w:val="left" w:pos="426"/>
          <w:tab w:val="left" w:pos="709"/>
        </w:tabs>
        <w:suppressAutoHyphens w:val="0"/>
        <w:spacing w:before="0" w:after="0" w:line="240" w:lineRule="auto"/>
        <w:ind w:firstLine="0"/>
        <w:rPr>
          <w:rFonts w:asciiTheme="minorHAnsi" w:hAnsiTheme="minorHAnsi" w:cstheme="minorHAnsi"/>
          <w:sz w:val="24"/>
        </w:rPr>
      </w:pPr>
    </w:p>
    <w:p w14:paraId="6C17B071" w14:textId="43433F2C" w:rsidR="0021586B" w:rsidRPr="00B85DF8" w:rsidRDefault="00D76788" w:rsidP="0021586B">
      <w:pPr>
        <w:tabs>
          <w:tab w:val="left" w:pos="426"/>
          <w:tab w:val="left" w:pos="709"/>
        </w:tabs>
        <w:spacing w:after="0" w:line="240" w:lineRule="auto"/>
        <w:jc w:val="both"/>
        <w:rPr>
          <w:rFonts w:cstheme="minorHAnsi"/>
          <w:bCs/>
          <w:sz w:val="24"/>
          <w:szCs w:val="24"/>
          <w:u w:val="single"/>
        </w:rPr>
      </w:pPr>
      <w:r>
        <w:rPr>
          <w:rFonts w:cstheme="minorHAnsi"/>
          <w:sz w:val="24"/>
          <w:szCs w:val="24"/>
        </w:rPr>
        <w:t>4</w:t>
      </w:r>
      <w:r w:rsidR="0021586B" w:rsidRPr="00B85DF8">
        <w:rPr>
          <w:rFonts w:cstheme="minorHAnsi"/>
          <w:sz w:val="24"/>
          <w:szCs w:val="24"/>
        </w:rPr>
        <w:t xml:space="preserve">.2.15. Todas as especificações do </w:t>
      </w:r>
      <w:r w:rsidR="0021586B" w:rsidRPr="00B85DF8">
        <w:rPr>
          <w:rFonts w:cstheme="minorHAnsi"/>
          <w:color w:val="000000" w:themeColor="text1"/>
          <w:sz w:val="24"/>
          <w:szCs w:val="24"/>
        </w:rPr>
        <w:t>objeto</w:t>
      </w:r>
      <w:r w:rsidR="0021586B" w:rsidRPr="00B85DF8">
        <w:rPr>
          <w:rFonts w:cstheme="minorHAnsi"/>
          <w:sz w:val="24"/>
          <w:szCs w:val="24"/>
        </w:rPr>
        <w:t xml:space="preserve"> contidas na proposta, em especial o preço ou o desconto ofertado, vinculam a Contratada.</w:t>
      </w:r>
    </w:p>
    <w:p w14:paraId="63D8E03A" w14:textId="77777777" w:rsidR="0021586B" w:rsidRPr="00B85DF8" w:rsidRDefault="0021586B" w:rsidP="0021586B">
      <w:pPr>
        <w:pStyle w:val="Nvel2-Red"/>
        <w:numPr>
          <w:ilvl w:val="0"/>
          <w:numId w:val="0"/>
        </w:numPr>
        <w:tabs>
          <w:tab w:val="left" w:pos="426"/>
          <w:tab w:val="left" w:pos="709"/>
        </w:tabs>
        <w:spacing w:before="0" w:after="0" w:line="240" w:lineRule="auto"/>
        <w:rPr>
          <w:rFonts w:asciiTheme="minorHAnsi" w:hAnsiTheme="minorHAnsi" w:cstheme="minorHAnsi"/>
          <w:i w:val="0"/>
          <w:color w:val="auto"/>
          <w:sz w:val="24"/>
          <w:szCs w:val="24"/>
        </w:rPr>
      </w:pPr>
    </w:p>
    <w:p w14:paraId="121EF09B" w14:textId="7A5BBB06" w:rsidR="0021586B" w:rsidRPr="00B85DF8" w:rsidRDefault="00D76788" w:rsidP="0021586B">
      <w:pPr>
        <w:pStyle w:val="Nvel2-Red"/>
        <w:numPr>
          <w:ilvl w:val="0"/>
          <w:numId w:val="0"/>
        </w:numPr>
        <w:tabs>
          <w:tab w:val="left" w:pos="426"/>
          <w:tab w:val="left" w:pos="709"/>
        </w:tabs>
        <w:spacing w:before="0" w:after="0" w:line="240" w:lineRule="auto"/>
        <w:rPr>
          <w:rFonts w:asciiTheme="minorHAnsi" w:hAnsiTheme="minorHAnsi" w:cstheme="minorHAnsi"/>
          <w:i w:val="0"/>
          <w:color w:val="auto"/>
          <w:sz w:val="24"/>
          <w:szCs w:val="24"/>
        </w:rPr>
      </w:pPr>
      <w:r>
        <w:rPr>
          <w:rFonts w:asciiTheme="minorHAnsi" w:hAnsiTheme="minorHAnsi" w:cstheme="minorHAnsi"/>
          <w:i w:val="0"/>
          <w:color w:val="auto"/>
          <w:sz w:val="24"/>
          <w:szCs w:val="24"/>
        </w:rPr>
        <w:t>4</w:t>
      </w:r>
      <w:r w:rsidR="0021586B" w:rsidRPr="00B85DF8">
        <w:rPr>
          <w:rFonts w:asciiTheme="minorHAnsi" w:hAnsiTheme="minorHAnsi" w:cstheme="minorHAnsi"/>
          <w:i w:val="0"/>
          <w:color w:val="auto"/>
          <w:sz w:val="24"/>
          <w:szCs w:val="24"/>
        </w:rPr>
        <w:t>.2.16. O prazo de garantia é aquele estabelecido na Lei nº 8.078, de 11 de setembro de 1990 (Código de Defesa do Consumidor)</w:t>
      </w:r>
    </w:p>
    <w:p w14:paraId="4801347D" w14:textId="77777777" w:rsidR="0021586B" w:rsidRPr="00B85DF8" w:rsidRDefault="0021586B" w:rsidP="0021586B">
      <w:pPr>
        <w:pStyle w:val="Nvel2-Red"/>
        <w:numPr>
          <w:ilvl w:val="0"/>
          <w:numId w:val="0"/>
        </w:numPr>
        <w:tabs>
          <w:tab w:val="left" w:pos="426"/>
          <w:tab w:val="left" w:pos="709"/>
        </w:tabs>
        <w:spacing w:before="0" w:after="0" w:line="240" w:lineRule="auto"/>
        <w:rPr>
          <w:rFonts w:asciiTheme="minorHAnsi" w:eastAsia="Times New Roman" w:hAnsiTheme="minorHAnsi" w:cstheme="minorHAnsi"/>
          <w:i w:val="0"/>
          <w:sz w:val="24"/>
          <w:szCs w:val="24"/>
        </w:rPr>
      </w:pPr>
    </w:p>
    <w:p w14:paraId="71477281" w14:textId="24F816DF" w:rsidR="0021586B" w:rsidRPr="00B85DF8" w:rsidRDefault="00D76788" w:rsidP="0021586B">
      <w:pPr>
        <w:pStyle w:val="Corpodetexto21"/>
        <w:widowControl w:val="0"/>
        <w:tabs>
          <w:tab w:val="left" w:pos="426"/>
          <w:tab w:val="left" w:pos="709"/>
        </w:tabs>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 xml:space="preserve">.2.17. O pagamento, decorrente do fornecimento do objeto desta licitação, será efetuado mediante crédito em conta corrente, no prazo de até </w:t>
      </w:r>
      <w:r w:rsidR="0021586B" w:rsidRPr="00B85DF8">
        <w:rPr>
          <w:rFonts w:asciiTheme="minorHAnsi" w:hAnsiTheme="minorHAnsi" w:cstheme="minorHAnsi"/>
          <w:b/>
          <w:sz w:val="24"/>
          <w:szCs w:val="24"/>
        </w:rPr>
        <w:t>30 (trinta) dias</w:t>
      </w:r>
      <w:r w:rsidR="0021586B" w:rsidRPr="00B85DF8">
        <w:rPr>
          <w:rFonts w:asciiTheme="minorHAnsi" w:hAnsiTheme="minorHAnsi" w:cstheme="minorHAnsi"/>
          <w:sz w:val="24"/>
          <w:szCs w:val="24"/>
        </w:rPr>
        <w:t>, contados do recebimento definitivo da</w:t>
      </w:r>
      <w:r w:rsidR="0021586B" w:rsidRPr="00B85DF8">
        <w:rPr>
          <w:rFonts w:asciiTheme="minorHAnsi" w:hAnsiTheme="minorHAnsi" w:cstheme="minorHAnsi"/>
          <w:b/>
          <w:sz w:val="24"/>
          <w:szCs w:val="24"/>
          <w:u w:val="single"/>
        </w:rPr>
        <w:t xml:space="preserve"> </w:t>
      </w:r>
      <w:r w:rsidR="006C6086">
        <w:rPr>
          <w:rFonts w:asciiTheme="minorHAnsi" w:hAnsiTheme="minorHAnsi" w:cstheme="minorHAnsi"/>
          <w:b/>
          <w:sz w:val="24"/>
          <w:szCs w:val="24"/>
          <w:u w:val="single"/>
        </w:rPr>
        <w:t>entrega do projeto e da fiscalização dos serviços</w:t>
      </w:r>
      <w:r w:rsidR="0021586B" w:rsidRPr="00B85DF8">
        <w:rPr>
          <w:rFonts w:asciiTheme="minorHAnsi" w:hAnsiTheme="minorHAnsi" w:cstheme="minorHAnsi"/>
          <w:sz w:val="24"/>
          <w:szCs w:val="24"/>
        </w:rPr>
        <w:t>, após a apresentação da respectiva nota fiscal, devidamente atestada pelo setor competente.</w:t>
      </w:r>
    </w:p>
    <w:p w14:paraId="5D00A98F" w14:textId="77777777" w:rsidR="0021586B" w:rsidRPr="00B85DF8" w:rsidRDefault="0021586B" w:rsidP="0021586B">
      <w:pPr>
        <w:pStyle w:val="Corpodetexto"/>
        <w:widowControl w:val="0"/>
        <w:tabs>
          <w:tab w:val="left" w:pos="426"/>
          <w:tab w:val="left" w:pos="709"/>
        </w:tabs>
        <w:spacing w:line="240" w:lineRule="auto"/>
        <w:rPr>
          <w:rFonts w:asciiTheme="minorHAnsi" w:hAnsiTheme="minorHAnsi" w:cstheme="minorHAnsi"/>
          <w:szCs w:val="24"/>
          <w:lang w:eastAsia="ar-SA"/>
        </w:rPr>
      </w:pPr>
    </w:p>
    <w:p w14:paraId="7D75C5F6" w14:textId="14877DCD" w:rsidR="0021586B" w:rsidRPr="00B85DF8" w:rsidRDefault="00D76788" w:rsidP="0021586B">
      <w:pPr>
        <w:pStyle w:val="Corpodetexto"/>
        <w:widowControl w:val="0"/>
        <w:tabs>
          <w:tab w:val="left" w:pos="426"/>
          <w:tab w:val="left" w:pos="709"/>
        </w:tabs>
        <w:spacing w:line="240" w:lineRule="auto"/>
        <w:rPr>
          <w:rFonts w:asciiTheme="minorHAnsi" w:hAnsiTheme="minorHAnsi" w:cstheme="minorHAnsi"/>
          <w:szCs w:val="24"/>
        </w:rPr>
      </w:pPr>
      <w:r>
        <w:rPr>
          <w:rFonts w:asciiTheme="minorHAnsi" w:hAnsiTheme="minorHAnsi" w:cstheme="minorHAnsi"/>
          <w:bCs/>
          <w:szCs w:val="24"/>
          <w:lang w:val="pt-BR"/>
        </w:rPr>
        <w:t>4</w:t>
      </w:r>
      <w:r w:rsidR="0021586B" w:rsidRPr="00B85DF8">
        <w:rPr>
          <w:rFonts w:asciiTheme="minorHAnsi" w:hAnsiTheme="minorHAnsi" w:cstheme="minorHAnsi"/>
          <w:bCs/>
          <w:szCs w:val="24"/>
          <w:lang w:val="pt-BR"/>
        </w:rPr>
        <w:t xml:space="preserve">.2.18. </w:t>
      </w:r>
      <w:r w:rsidR="0021586B" w:rsidRPr="00B85DF8">
        <w:rPr>
          <w:rFonts w:asciiTheme="minorHAnsi" w:hAnsiTheme="minorHAnsi" w:cstheme="minorHAnsi"/>
          <w:bCs/>
          <w:szCs w:val="24"/>
        </w:rPr>
        <w:t xml:space="preserve">Constatada a situação de </w:t>
      </w:r>
      <w:r w:rsidR="0021586B" w:rsidRPr="00B85DF8">
        <w:rPr>
          <w:rFonts w:asciiTheme="minorHAnsi" w:hAnsiTheme="minorHAnsi" w:cstheme="minorHAnsi"/>
          <w:szCs w:val="24"/>
        </w:rPr>
        <w:t>irregularidade em quaisquer das certidões da Contratada, a mesma será</w:t>
      </w:r>
      <w:r w:rsidR="0021586B" w:rsidRPr="00B85DF8">
        <w:rPr>
          <w:rFonts w:asciiTheme="minorHAnsi" w:hAnsiTheme="minorHAnsi" w:cstheme="minorHAnsi"/>
          <w:bCs/>
          <w:szCs w:val="24"/>
        </w:rPr>
        <w:t xml:space="preserve"> notificada, por escrito, sem prejuízo do pagamento pelo objeto já executado</w:t>
      </w:r>
      <w:r w:rsidR="0021586B" w:rsidRPr="00B85DF8">
        <w:rPr>
          <w:rFonts w:asciiTheme="minorHAnsi" w:hAnsiTheme="minorHAnsi" w:cstheme="minorHAnsi"/>
          <w:szCs w:val="24"/>
        </w:rPr>
        <w:t xml:space="preserve">, para, </w:t>
      </w:r>
      <w:r w:rsidR="0021586B" w:rsidRPr="00B85DF8">
        <w:rPr>
          <w:rFonts w:asciiTheme="minorHAnsi" w:hAnsiTheme="minorHAnsi" w:cstheme="minorHAnsi"/>
          <w:bCs/>
          <w:szCs w:val="24"/>
        </w:rPr>
        <w:t xml:space="preserve">num prazo de 05 (cinco) dias úteis, </w:t>
      </w:r>
      <w:r w:rsidR="0021586B" w:rsidRPr="00B85DF8">
        <w:rPr>
          <w:rFonts w:asciiTheme="minorHAnsi" w:hAnsiTheme="minorHAnsi" w:cstheme="minorHAnsi"/>
          <w:szCs w:val="24"/>
        </w:rPr>
        <w:t xml:space="preserve">regularizar tal situação ou, no mesmo prazo, </w:t>
      </w:r>
      <w:r w:rsidR="0021586B" w:rsidRPr="00B85DF8">
        <w:rPr>
          <w:rFonts w:asciiTheme="minorHAnsi" w:hAnsiTheme="minorHAnsi" w:cstheme="minorHAnsi"/>
          <w:bCs/>
          <w:szCs w:val="24"/>
        </w:rPr>
        <w:t>apresentar defesa, em processo administrativo instaurado para esse fim específico.</w:t>
      </w:r>
    </w:p>
    <w:p w14:paraId="2A38679A" w14:textId="77777777" w:rsidR="0021586B" w:rsidRPr="00B85DF8" w:rsidRDefault="0021586B" w:rsidP="0021586B">
      <w:pPr>
        <w:pStyle w:val="Corpodetexto21"/>
        <w:widowControl w:val="0"/>
        <w:tabs>
          <w:tab w:val="left" w:pos="426"/>
          <w:tab w:val="left" w:pos="709"/>
        </w:tabs>
        <w:rPr>
          <w:rFonts w:asciiTheme="minorHAnsi" w:hAnsiTheme="minorHAnsi" w:cstheme="minorHAnsi"/>
          <w:bCs/>
          <w:sz w:val="24"/>
          <w:szCs w:val="24"/>
        </w:rPr>
      </w:pPr>
    </w:p>
    <w:p w14:paraId="50EB54E3" w14:textId="2EC73748" w:rsidR="0021586B" w:rsidRPr="00B85DF8" w:rsidRDefault="00D76788" w:rsidP="0021586B">
      <w:pPr>
        <w:pStyle w:val="Corpodetexto21"/>
        <w:widowControl w:val="0"/>
        <w:tabs>
          <w:tab w:val="left" w:pos="426"/>
          <w:tab w:val="left" w:pos="709"/>
        </w:tabs>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.2.19. O prazo para regularização ou encaminhamento de defesa de que trata o subitem anterior poderá ser prorrogado uma vez e por igual período, a critério da Contratante.</w:t>
      </w:r>
    </w:p>
    <w:p w14:paraId="6F246F6A" w14:textId="77777777" w:rsidR="0021586B" w:rsidRPr="007766AD" w:rsidRDefault="0021586B" w:rsidP="0021586B">
      <w:pPr>
        <w:pStyle w:val="Corpodetexto21"/>
        <w:widowControl w:val="0"/>
        <w:tabs>
          <w:tab w:val="left" w:pos="426"/>
          <w:tab w:val="left" w:pos="709"/>
        </w:tabs>
        <w:rPr>
          <w:rFonts w:asciiTheme="minorHAnsi" w:hAnsiTheme="minorHAnsi" w:cstheme="minorHAnsi"/>
          <w:sz w:val="24"/>
          <w:szCs w:val="24"/>
        </w:rPr>
      </w:pPr>
    </w:p>
    <w:p w14:paraId="63D32560" w14:textId="7919A766" w:rsidR="0021586B" w:rsidRPr="007766AD" w:rsidRDefault="00D76788" w:rsidP="0021586B">
      <w:pPr>
        <w:pStyle w:val="Corpodetexto21"/>
        <w:widowControl w:val="0"/>
        <w:tabs>
          <w:tab w:val="left" w:pos="426"/>
          <w:tab w:val="left" w:pos="709"/>
        </w:tabs>
        <w:rPr>
          <w:rFonts w:asciiTheme="minorHAnsi" w:hAnsiTheme="minorHAnsi" w:cstheme="minorHAnsi"/>
          <w:sz w:val="24"/>
          <w:szCs w:val="24"/>
        </w:rPr>
      </w:pPr>
      <w:r w:rsidRPr="007766AD">
        <w:rPr>
          <w:rFonts w:asciiTheme="minorHAnsi" w:hAnsiTheme="minorHAnsi" w:cstheme="minorHAnsi"/>
          <w:sz w:val="24"/>
          <w:szCs w:val="24"/>
        </w:rPr>
        <w:t>4</w:t>
      </w:r>
      <w:r w:rsidR="0021586B" w:rsidRPr="007766AD">
        <w:rPr>
          <w:rFonts w:asciiTheme="minorHAnsi" w:hAnsiTheme="minorHAnsi" w:cstheme="minorHAnsi"/>
          <w:sz w:val="24"/>
          <w:szCs w:val="24"/>
        </w:rPr>
        <w:t>.2.20.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bookmarkStart w:id="2" w:name="_GoBack"/>
      <w:bookmarkEnd w:id="2"/>
    </w:p>
    <w:p w14:paraId="364DB50F" w14:textId="77777777" w:rsidR="0021586B" w:rsidRPr="007766AD" w:rsidRDefault="0021586B" w:rsidP="0021586B">
      <w:pPr>
        <w:pStyle w:val="Corpodetexto21"/>
        <w:widowControl w:val="0"/>
        <w:tabs>
          <w:tab w:val="left" w:pos="426"/>
          <w:tab w:val="left" w:pos="709"/>
        </w:tabs>
        <w:rPr>
          <w:rFonts w:asciiTheme="minorHAnsi" w:hAnsiTheme="minorHAnsi" w:cstheme="minorHAnsi"/>
          <w:sz w:val="24"/>
          <w:szCs w:val="24"/>
        </w:rPr>
      </w:pPr>
    </w:p>
    <w:p w14:paraId="5E27CA7A" w14:textId="48910700" w:rsidR="0021586B" w:rsidRPr="007766AD" w:rsidRDefault="00D76788" w:rsidP="0021586B">
      <w:pPr>
        <w:pStyle w:val="Corpodetexto21"/>
        <w:widowControl w:val="0"/>
        <w:tabs>
          <w:tab w:val="left" w:pos="426"/>
          <w:tab w:val="left" w:pos="709"/>
        </w:tabs>
        <w:rPr>
          <w:rFonts w:asciiTheme="minorHAnsi" w:hAnsiTheme="minorHAnsi" w:cstheme="minorHAnsi"/>
          <w:sz w:val="24"/>
          <w:szCs w:val="24"/>
        </w:rPr>
      </w:pPr>
      <w:r w:rsidRPr="007766AD">
        <w:rPr>
          <w:rFonts w:asciiTheme="minorHAnsi" w:hAnsiTheme="minorHAnsi" w:cstheme="minorHAnsi"/>
          <w:sz w:val="24"/>
          <w:szCs w:val="24"/>
        </w:rPr>
        <w:t>4</w:t>
      </w:r>
      <w:r w:rsidR="0021586B" w:rsidRPr="007766AD">
        <w:rPr>
          <w:rFonts w:asciiTheme="minorHAnsi" w:hAnsiTheme="minorHAnsi" w:cstheme="minorHAnsi"/>
          <w:sz w:val="24"/>
          <w:szCs w:val="24"/>
        </w:rPr>
        <w:t>.2.21. Persistindo a irregularidade, a Contratante, em decisão fundamentada, deverá aplicar a penalidade cabível nos autos do processo administrativo correspondente.</w:t>
      </w:r>
    </w:p>
    <w:p w14:paraId="378F95D8" w14:textId="77777777" w:rsidR="0021586B" w:rsidRPr="007766AD" w:rsidRDefault="0021586B" w:rsidP="0021586B">
      <w:pPr>
        <w:pStyle w:val="Corpodetexto21"/>
        <w:widowControl w:val="0"/>
        <w:tabs>
          <w:tab w:val="left" w:pos="426"/>
          <w:tab w:val="left" w:pos="709"/>
        </w:tabs>
        <w:rPr>
          <w:rFonts w:asciiTheme="minorHAnsi" w:hAnsiTheme="minorHAnsi" w:cstheme="minorHAnsi"/>
          <w:sz w:val="24"/>
          <w:szCs w:val="24"/>
        </w:rPr>
      </w:pPr>
    </w:p>
    <w:p w14:paraId="0BD82D21" w14:textId="77777777" w:rsidR="007766AD" w:rsidRPr="007766AD" w:rsidRDefault="00D76788" w:rsidP="007766AD">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7766AD">
        <w:rPr>
          <w:rFonts w:asciiTheme="minorHAnsi" w:hAnsiTheme="minorHAnsi" w:cstheme="minorHAnsi"/>
          <w:b/>
          <w:sz w:val="24"/>
          <w:szCs w:val="24"/>
        </w:rPr>
        <w:t>4</w:t>
      </w:r>
      <w:r w:rsidR="0021586B" w:rsidRPr="007766AD">
        <w:rPr>
          <w:rFonts w:asciiTheme="minorHAnsi" w:hAnsiTheme="minorHAnsi" w:cstheme="minorHAnsi"/>
          <w:b/>
          <w:sz w:val="24"/>
          <w:szCs w:val="24"/>
        </w:rPr>
        <w:t>.2.22. A referida contratação terá vigência até 31 de dezembro de 2023 a contar da assinatura do contrato.</w:t>
      </w:r>
      <w:r w:rsidR="007766AD" w:rsidRPr="007766AD">
        <w:rPr>
          <w:rFonts w:asciiTheme="minorHAnsi" w:hAnsiTheme="minorHAnsi" w:cstheme="minorHAnsi"/>
          <w:b/>
          <w:sz w:val="24"/>
          <w:szCs w:val="24"/>
        </w:rPr>
        <w:t xml:space="preserve"> </w:t>
      </w:r>
      <w:r w:rsidR="007766AD" w:rsidRPr="007766AD">
        <w:rPr>
          <w:rFonts w:asciiTheme="minorHAnsi" w:hAnsiTheme="minorHAnsi" w:cstheme="minorHAnsi"/>
          <w:sz w:val="24"/>
          <w:szCs w:val="24"/>
        </w:rPr>
        <w:t>O prazo de vigência será poderá ser prorrogado, quando o objeto não for concluído no período firmado acima, ressalvadas as providências cabíveis no caso de culpa do contratado, previstas neste instrumento.</w:t>
      </w:r>
    </w:p>
    <w:p w14:paraId="7A963442" w14:textId="77777777" w:rsidR="0021586B" w:rsidRPr="007766AD"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6F5FC840" w14:textId="30293D51" w:rsidR="0021586B" w:rsidRPr="007766AD"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7766AD">
        <w:rPr>
          <w:rFonts w:asciiTheme="minorHAnsi" w:hAnsiTheme="minorHAnsi" w:cstheme="minorHAnsi"/>
          <w:sz w:val="24"/>
          <w:szCs w:val="24"/>
        </w:rPr>
        <w:t>4</w:t>
      </w:r>
      <w:r w:rsidR="0021586B" w:rsidRPr="007766AD">
        <w:rPr>
          <w:rFonts w:asciiTheme="minorHAnsi" w:hAnsiTheme="minorHAnsi" w:cstheme="minorHAnsi"/>
          <w:sz w:val="24"/>
          <w:szCs w:val="24"/>
        </w:rPr>
        <w:t xml:space="preserve">.2.23. O contrato deverá ser executado fielmente pelas partes, de acordo com as cláusulas avençadas e as normas da Lei nº 14.133, de 2021, e cada parte responderá pelas consequências de sua inexecução total ou parcial (Lei nº 14.133/2021, art. 115, </w:t>
      </w:r>
      <w:r w:rsidR="0021586B" w:rsidRPr="007766AD">
        <w:rPr>
          <w:rFonts w:asciiTheme="minorHAnsi" w:hAnsiTheme="minorHAnsi" w:cstheme="minorHAnsi"/>
          <w:i/>
          <w:iCs/>
          <w:sz w:val="24"/>
          <w:szCs w:val="24"/>
        </w:rPr>
        <w:t>caput</w:t>
      </w:r>
      <w:r w:rsidR="0021586B" w:rsidRPr="007766AD">
        <w:rPr>
          <w:rFonts w:asciiTheme="minorHAnsi" w:hAnsiTheme="minorHAnsi" w:cstheme="minorHAnsi"/>
          <w:sz w:val="24"/>
          <w:szCs w:val="24"/>
        </w:rPr>
        <w:t>).</w:t>
      </w:r>
    </w:p>
    <w:p w14:paraId="48923E41" w14:textId="77777777" w:rsidR="0021586B" w:rsidRPr="007766AD"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D6B18F5" w14:textId="5F6F4974" w:rsidR="0021586B" w:rsidRPr="00B85DF8"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lastRenderedPageBreak/>
        <w:t>4</w:t>
      </w:r>
      <w:r w:rsidR="0021586B" w:rsidRPr="00B85DF8">
        <w:rPr>
          <w:rFonts w:asciiTheme="minorHAnsi" w:hAnsiTheme="minorHAnsi" w:cstheme="minorHAnsi"/>
          <w:sz w:val="24"/>
          <w:szCs w:val="24"/>
        </w:rPr>
        <w:t>.2.24. Em caso de impedimento, ordem de paralisação ou suspensão do contrato, o cronograma de execução será prorrogado automaticamente pelo tempo correspondente, anotadas tais circunstâncias mediante simples apostila (Lei nº 14.133/2021, art. 115, §5º).</w:t>
      </w:r>
    </w:p>
    <w:p w14:paraId="00A94494"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78B87F82" w14:textId="10A60C49" w:rsidR="0021586B" w:rsidRPr="00B85DF8"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 xml:space="preserve">.2.25. A execução do contrato deverá ser acompanhada e fiscalizada </w:t>
      </w:r>
      <w:proofErr w:type="gramStart"/>
      <w:r w:rsidR="0021586B" w:rsidRPr="00B85DF8">
        <w:rPr>
          <w:rFonts w:asciiTheme="minorHAnsi" w:hAnsiTheme="minorHAnsi" w:cstheme="minorHAnsi"/>
          <w:sz w:val="24"/>
          <w:szCs w:val="24"/>
        </w:rPr>
        <w:t>pelo(</w:t>
      </w:r>
      <w:proofErr w:type="gramEnd"/>
      <w:r w:rsidR="0021586B" w:rsidRPr="00B85DF8">
        <w:rPr>
          <w:rFonts w:asciiTheme="minorHAnsi" w:hAnsiTheme="minorHAnsi" w:cstheme="minorHAnsi"/>
          <w:sz w:val="24"/>
          <w:szCs w:val="24"/>
        </w:rPr>
        <w:t>s) fiscal(</w:t>
      </w:r>
      <w:proofErr w:type="spellStart"/>
      <w:r w:rsidR="0021586B" w:rsidRPr="00B85DF8">
        <w:rPr>
          <w:rFonts w:asciiTheme="minorHAnsi" w:hAnsiTheme="minorHAnsi" w:cstheme="minorHAnsi"/>
          <w:sz w:val="24"/>
          <w:szCs w:val="24"/>
        </w:rPr>
        <w:t>is</w:t>
      </w:r>
      <w:proofErr w:type="spellEnd"/>
      <w:r w:rsidR="0021586B" w:rsidRPr="00B85DF8">
        <w:rPr>
          <w:rFonts w:asciiTheme="minorHAnsi" w:hAnsiTheme="minorHAnsi" w:cstheme="minorHAnsi"/>
          <w:sz w:val="24"/>
          <w:szCs w:val="24"/>
        </w:rPr>
        <w:t xml:space="preserve">) do contrato, ou pelos respectivos substitutos (Lei nº 14.133/2021, art. 117, </w:t>
      </w:r>
      <w:r w:rsidR="0021586B" w:rsidRPr="00B85DF8">
        <w:rPr>
          <w:rFonts w:asciiTheme="minorHAnsi" w:hAnsiTheme="minorHAnsi" w:cstheme="minorHAnsi"/>
          <w:i/>
          <w:iCs/>
          <w:sz w:val="24"/>
          <w:szCs w:val="24"/>
        </w:rPr>
        <w:t>caput</w:t>
      </w:r>
      <w:r w:rsidR="0021586B" w:rsidRPr="00B85DF8">
        <w:rPr>
          <w:rFonts w:asciiTheme="minorHAnsi" w:hAnsiTheme="minorHAnsi" w:cstheme="minorHAnsi"/>
          <w:sz w:val="24"/>
          <w:szCs w:val="24"/>
        </w:rPr>
        <w:t>).</w:t>
      </w:r>
    </w:p>
    <w:p w14:paraId="5900A2B3" w14:textId="77777777" w:rsidR="0021586B" w:rsidRPr="00B85DF8" w:rsidRDefault="0021586B" w:rsidP="0021586B">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p>
    <w:p w14:paraId="086E97CE" w14:textId="05638349" w:rsidR="0021586B" w:rsidRPr="00B85DF8" w:rsidRDefault="00D76788" w:rsidP="0021586B">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21586B" w:rsidRPr="00B85DF8">
        <w:rPr>
          <w:rFonts w:asciiTheme="minorHAnsi" w:eastAsia="Times New Roman" w:hAnsiTheme="minorHAnsi" w:cstheme="minorHAnsi"/>
          <w:sz w:val="24"/>
          <w:szCs w:val="24"/>
        </w:rPr>
        <w:t>.2.26. O fiscal do contrato anotará em registro próprio todas as ocorrências relacionadas à execução do contrato, determinando o que for necessário para a regularização das faltas ou dos defeitos observados (Lei nº 14.133/2021, art. 117, §1º).</w:t>
      </w:r>
    </w:p>
    <w:p w14:paraId="15C26718" w14:textId="77777777" w:rsidR="0021586B" w:rsidRPr="00B85DF8" w:rsidRDefault="0021586B" w:rsidP="0021586B">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p>
    <w:p w14:paraId="5DF9D278" w14:textId="5C78A8C6" w:rsidR="0021586B" w:rsidRPr="00B85DF8" w:rsidRDefault="00D76788" w:rsidP="0021586B">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21586B" w:rsidRPr="00B85DF8">
        <w:rPr>
          <w:rFonts w:asciiTheme="minorHAnsi" w:eastAsia="Times New Roman" w:hAnsiTheme="minorHAnsi" w:cstheme="minorHAnsi"/>
          <w:sz w:val="24"/>
          <w:szCs w:val="24"/>
        </w:rPr>
        <w:t>.2.27. O fiscal do contrato informará a seus superiores, em tempo hábil para a adoção das medidas convenientes, a situação que demandar decisão ou providência que ultrapasse sua competência (Lei nº 14.133/2021, art. 117, §2º).</w:t>
      </w:r>
    </w:p>
    <w:p w14:paraId="540C1BC3"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6F91DD55" w14:textId="0A214464" w:rsidR="0021586B" w:rsidRPr="00B85DF8"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.2.28. O contratado deverá manter preposto aceito pela Administração no local da reforma ou do serviço para representá-lo na execução do contrato. (Lei nº 14.133/2021, art. 118).</w:t>
      </w:r>
    </w:p>
    <w:p w14:paraId="49E4E962" w14:textId="77777777" w:rsidR="0021586B" w:rsidRPr="00B85DF8" w:rsidRDefault="0021586B" w:rsidP="0021586B">
      <w:pPr>
        <w:pStyle w:val="Nivel4"/>
        <w:numPr>
          <w:ilvl w:val="0"/>
          <w:numId w:val="0"/>
        </w:numPr>
        <w:tabs>
          <w:tab w:val="left" w:pos="426"/>
          <w:tab w:val="left" w:pos="709"/>
        </w:tabs>
        <w:spacing w:before="0" w:after="0" w:line="240" w:lineRule="auto"/>
        <w:rPr>
          <w:rFonts w:asciiTheme="minorHAnsi" w:hAnsiTheme="minorHAnsi" w:cstheme="minorHAnsi"/>
          <w:sz w:val="24"/>
          <w:szCs w:val="24"/>
        </w:rPr>
      </w:pPr>
    </w:p>
    <w:p w14:paraId="6DDA36D5" w14:textId="6234FA22" w:rsidR="0021586B" w:rsidRPr="00B85DF8" w:rsidRDefault="00D76788" w:rsidP="0021586B">
      <w:pPr>
        <w:pStyle w:val="Nivel4"/>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 xml:space="preserve">.2.29. A indicação ou a manutenção do preposto da empresa poderá ser recusada pelo órgão, desde que devidamente justificada, devendo a empresa designar outro para o exercício da atividade </w:t>
      </w:r>
    </w:p>
    <w:p w14:paraId="6776683C"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4489C480" w14:textId="69A99153" w:rsidR="0021586B" w:rsidRPr="00B85DF8"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.2.30.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4444241"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79AEBD0F" w14:textId="20FB2CEA" w:rsidR="0021586B" w:rsidRPr="00B85DF8"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.2.31.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F97D59F"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3EEB0144" w14:textId="2A3EC0C0" w:rsidR="0021586B" w:rsidRPr="00B85DF8"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 xml:space="preserve">.2.32. Somente o contratado será responsável pelos encargos trabalhistas, previdenciários, fiscais e comerciais resultantes da execução do contrato (Lei nº 14.133/2021, art. 121, </w:t>
      </w:r>
      <w:r w:rsidR="0021586B" w:rsidRPr="00B85DF8">
        <w:rPr>
          <w:rFonts w:asciiTheme="minorHAnsi" w:hAnsiTheme="minorHAnsi" w:cstheme="minorHAnsi"/>
          <w:i/>
          <w:iCs/>
          <w:sz w:val="24"/>
          <w:szCs w:val="24"/>
        </w:rPr>
        <w:t>caput</w:t>
      </w:r>
      <w:r w:rsidR="0021586B" w:rsidRPr="00B85DF8">
        <w:rPr>
          <w:rFonts w:asciiTheme="minorHAnsi" w:hAnsiTheme="minorHAnsi" w:cstheme="minorHAnsi"/>
          <w:sz w:val="24"/>
          <w:szCs w:val="24"/>
        </w:rPr>
        <w:t>).</w:t>
      </w:r>
    </w:p>
    <w:p w14:paraId="589C52A3" w14:textId="77777777" w:rsidR="0021586B" w:rsidRPr="00B85DF8" w:rsidRDefault="0021586B" w:rsidP="0021586B">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p>
    <w:p w14:paraId="001B1541" w14:textId="5E2242EE" w:rsidR="0021586B" w:rsidRPr="00B85DF8" w:rsidRDefault="00D76788" w:rsidP="0021586B">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21586B" w:rsidRPr="00B85DF8">
        <w:rPr>
          <w:rFonts w:asciiTheme="minorHAnsi" w:eastAsia="Times New Roman" w:hAnsiTheme="minorHAnsi" w:cstheme="minorHAnsi"/>
          <w:sz w:val="24"/>
          <w:szCs w:val="24"/>
        </w:rPr>
        <w:t>.2.33. A inadimplência do contratado em relação aos encargos trabalhistas, fiscais e comerciais não transferirá à Administração a responsabilidade pelo seu pagamento e não poderá onerar o objeto do contrato (Lei nº 14.133/2021, art. 121, §1º).</w:t>
      </w:r>
    </w:p>
    <w:p w14:paraId="2A0B1084"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58570C0" w14:textId="57123161" w:rsidR="0021586B" w:rsidRPr="00B85DF8"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.2.34. As comunicações entre o órgão e a contratada devem ser realizadas por escrito sempre que o ato exigir tal formalidade, admitindo-se, excepcionalmente, o uso de mensagem eletrônica para esse fim;</w:t>
      </w:r>
    </w:p>
    <w:p w14:paraId="6B431A9D"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860E0F7" w14:textId="50BA1572" w:rsidR="0021586B" w:rsidRDefault="00D76788"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Pr>
          <w:rFonts w:asciiTheme="minorHAnsi" w:hAnsiTheme="minorHAnsi" w:cstheme="minorHAnsi"/>
          <w:sz w:val="24"/>
          <w:szCs w:val="24"/>
        </w:rPr>
        <w:t>4</w:t>
      </w:r>
      <w:r w:rsidR="0021586B" w:rsidRPr="00B85DF8">
        <w:rPr>
          <w:rFonts w:asciiTheme="minorHAnsi" w:hAnsiTheme="minorHAnsi" w:cstheme="minorHAnsi"/>
          <w:sz w:val="24"/>
          <w:szCs w:val="24"/>
        </w:rPr>
        <w:t>.2.35. O órgão poderá convocar representante da empresa para adoção de providências que devam ser cumpridas de imediato.</w:t>
      </w:r>
    </w:p>
    <w:p w14:paraId="07A314D0" w14:textId="77777777" w:rsidR="0021586B"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8CB8F0D" w14:textId="7A39F73E" w:rsidR="00BC48B5" w:rsidRPr="001F745D" w:rsidRDefault="00BC48B5" w:rsidP="00E44603">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1F745D">
        <w:rPr>
          <w:rFonts w:asciiTheme="minorHAnsi" w:hAnsiTheme="minorHAnsi" w:cstheme="minorHAnsi"/>
          <w:sz w:val="24"/>
          <w:szCs w:val="24"/>
        </w:rPr>
        <w:t xml:space="preserve">MODELO DE GESTÃO DO CONTRATO </w:t>
      </w:r>
    </w:p>
    <w:p w14:paraId="0830705A" w14:textId="77777777" w:rsidR="003D666C" w:rsidRPr="003D666C" w:rsidRDefault="003D666C" w:rsidP="003D666C">
      <w:pPr>
        <w:pStyle w:val="Nivel3"/>
        <w:numPr>
          <w:ilvl w:val="0"/>
          <w:numId w:val="0"/>
        </w:numPr>
        <w:tabs>
          <w:tab w:val="left" w:pos="284"/>
          <w:tab w:val="left" w:pos="426"/>
        </w:tabs>
        <w:rPr>
          <w:rFonts w:asciiTheme="minorHAnsi" w:hAnsiTheme="minorHAnsi" w:cstheme="minorHAnsi"/>
          <w:sz w:val="24"/>
          <w:szCs w:val="24"/>
        </w:rPr>
      </w:pPr>
    </w:p>
    <w:p w14:paraId="3948E680" w14:textId="77777777" w:rsidR="0021586B" w:rsidRPr="00B85DF8" w:rsidRDefault="0021586B" w:rsidP="0021586B">
      <w:pPr>
        <w:pStyle w:val="PargrafodaLista"/>
        <w:numPr>
          <w:ilvl w:val="0"/>
          <w:numId w:val="34"/>
        </w:numPr>
        <w:tabs>
          <w:tab w:val="left" w:pos="426"/>
          <w:tab w:val="left" w:pos="709"/>
        </w:tabs>
        <w:spacing w:after="0" w:line="240" w:lineRule="auto"/>
        <w:ind w:left="0" w:firstLine="0"/>
        <w:jc w:val="both"/>
        <w:rPr>
          <w:rFonts w:eastAsia="Arial" w:cstheme="minorHAnsi"/>
          <w:sz w:val="24"/>
          <w:szCs w:val="24"/>
        </w:rPr>
      </w:pPr>
      <w:r w:rsidRPr="00B85DF8">
        <w:rPr>
          <w:rFonts w:eastAsia="Arial" w:cstheme="minorHAnsi"/>
          <w:sz w:val="24"/>
          <w:szCs w:val="24"/>
        </w:rPr>
        <w:t>O contrato deverá ser executado fielmente pelas partes, de acordo com as cláusulas avençadas e as normas da Lei nº 14.133, de 2021, e cada parte responderá pelas consequências de sua inexecução total ou parcial.</w:t>
      </w:r>
    </w:p>
    <w:p w14:paraId="3CBF8EEC" w14:textId="77777777" w:rsidR="0021586B" w:rsidRPr="00B85DF8" w:rsidRDefault="0021586B" w:rsidP="0021586B">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1BDAC615" w14:textId="77777777" w:rsidR="0021586B" w:rsidRPr="00B85DF8" w:rsidRDefault="0021586B" w:rsidP="0021586B">
      <w:pPr>
        <w:pStyle w:val="Nivel2"/>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w:t>
      </w:r>
    </w:p>
    <w:p w14:paraId="32EDDF02" w14:textId="77777777" w:rsidR="0021586B" w:rsidRPr="00B85DF8" w:rsidRDefault="0021586B" w:rsidP="0021586B">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6A911F39" w14:textId="77777777" w:rsidR="0021586B" w:rsidRPr="00B85DF8" w:rsidRDefault="0021586B" w:rsidP="0021586B">
      <w:pPr>
        <w:pStyle w:val="Nivel2"/>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As comunicações entre o órgão e a contratada devem ser realizadas por escrito sempre que o ato exigir tal formalidade, admitindo-se o uso de mensagem eletrônica para esse fim.</w:t>
      </w:r>
    </w:p>
    <w:p w14:paraId="5C67C331" w14:textId="77777777" w:rsidR="0021586B" w:rsidRPr="00B85DF8" w:rsidRDefault="0021586B" w:rsidP="0021586B">
      <w:pPr>
        <w:pStyle w:val="Nivel2"/>
        <w:numPr>
          <w:ilvl w:val="0"/>
          <w:numId w:val="0"/>
        </w:numPr>
        <w:tabs>
          <w:tab w:val="left" w:pos="426"/>
          <w:tab w:val="left" w:pos="709"/>
        </w:tabs>
        <w:spacing w:before="0" w:after="0" w:line="240" w:lineRule="auto"/>
        <w:rPr>
          <w:rFonts w:asciiTheme="minorHAnsi" w:hAnsiTheme="minorHAnsi" w:cstheme="minorHAnsi"/>
          <w:color w:val="auto"/>
          <w:sz w:val="24"/>
          <w:szCs w:val="24"/>
        </w:rPr>
      </w:pPr>
    </w:p>
    <w:p w14:paraId="13B827D0" w14:textId="77777777" w:rsidR="0021586B" w:rsidRPr="00B85DF8" w:rsidRDefault="0021586B" w:rsidP="0021586B">
      <w:pPr>
        <w:pStyle w:val="Nivel2"/>
        <w:numPr>
          <w:ilvl w:val="0"/>
          <w:numId w:val="34"/>
        </w:numPr>
        <w:tabs>
          <w:tab w:val="left" w:pos="426"/>
          <w:tab w:val="left" w:pos="709"/>
        </w:tabs>
        <w:spacing w:before="0" w:after="0" w:line="240" w:lineRule="auto"/>
        <w:ind w:left="0" w:firstLine="0"/>
        <w:rPr>
          <w:rFonts w:asciiTheme="minorHAnsi" w:hAnsiTheme="minorHAnsi" w:cstheme="minorHAnsi"/>
          <w:color w:val="auto"/>
          <w:sz w:val="24"/>
          <w:szCs w:val="24"/>
        </w:rPr>
      </w:pPr>
      <w:r w:rsidRPr="00B85DF8">
        <w:rPr>
          <w:rFonts w:asciiTheme="minorHAnsi" w:hAnsiTheme="minorHAnsi" w:cstheme="minorHAnsi"/>
          <w:color w:val="auto"/>
          <w:sz w:val="24"/>
          <w:szCs w:val="24"/>
        </w:rPr>
        <w:t>O órgão ou entidade poderá convocar representante da empresa para adoção de providências que devam ser cumpridas de imediato.</w:t>
      </w:r>
    </w:p>
    <w:p w14:paraId="1ADC1774" w14:textId="77777777" w:rsidR="0021586B" w:rsidRPr="00B85DF8" w:rsidRDefault="0021586B" w:rsidP="0021586B">
      <w:pPr>
        <w:pStyle w:val="Nivel2"/>
        <w:numPr>
          <w:ilvl w:val="0"/>
          <w:numId w:val="0"/>
        </w:numPr>
        <w:tabs>
          <w:tab w:val="left" w:pos="426"/>
          <w:tab w:val="left" w:pos="709"/>
        </w:tabs>
        <w:spacing w:before="0" w:after="0" w:line="240" w:lineRule="auto"/>
        <w:rPr>
          <w:rFonts w:asciiTheme="minorHAnsi" w:hAnsiTheme="minorHAnsi" w:cstheme="minorHAnsi"/>
          <w:color w:val="auto"/>
          <w:sz w:val="24"/>
          <w:szCs w:val="24"/>
        </w:rPr>
      </w:pPr>
    </w:p>
    <w:p w14:paraId="087C7C29" w14:textId="77777777" w:rsidR="0021586B" w:rsidRPr="00B85DF8" w:rsidRDefault="0021586B" w:rsidP="0021586B">
      <w:pPr>
        <w:pStyle w:val="Nivel2"/>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A execução do contrato deverá ser acompanhada e fiscalizada pelo(s) fiscal(</w:t>
      </w:r>
      <w:proofErr w:type="spellStart"/>
      <w:r w:rsidRPr="00B85DF8">
        <w:rPr>
          <w:rFonts w:asciiTheme="minorHAnsi" w:hAnsiTheme="minorHAnsi" w:cstheme="minorHAnsi"/>
          <w:sz w:val="24"/>
          <w:szCs w:val="24"/>
        </w:rPr>
        <w:t>is</w:t>
      </w:r>
      <w:proofErr w:type="spellEnd"/>
      <w:r w:rsidRPr="00B85DF8">
        <w:rPr>
          <w:rFonts w:asciiTheme="minorHAnsi" w:hAnsiTheme="minorHAnsi" w:cstheme="minorHAnsi"/>
          <w:sz w:val="24"/>
          <w:szCs w:val="24"/>
        </w:rPr>
        <w:t>) do contrato, ou pelos respectivos substitutos (</w:t>
      </w:r>
      <w:hyperlink r:id="rId15" w:anchor="art117" w:history="1">
        <w:r w:rsidRPr="00B85DF8">
          <w:rPr>
            <w:rStyle w:val="Hyperlink"/>
            <w:rFonts w:asciiTheme="minorHAnsi" w:hAnsiTheme="minorHAnsi" w:cstheme="minorHAnsi"/>
            <w:sz w:val="24"/>
            <w:szCs w:val="24"/>
          </w:rPr>
          <w:t>Lei nº 14.133, de 2021, art. 117, caput</w:t>
        </w:r>
      </w:hyperlink>
      <w:r w:rsidRPr="00B85DF8">
        <w:rPr>
          <w:rFonts w:asciiTheme="minorHAnsi" w:hAnsiTheme="minorHAnsi" w:cstheme="minorHAnsi"/>
          <w:sz w:val="24"/>
          <w:szCs w:val="24"/>
        </w:rPr>
        <w:t>).</w:t>
      </w:r>
    </w:p>
    <w:p w14:paraId="2AB3DB28" w14:textId="77777777" w:rsidR="0021586B" w:rsidRPr="00B85DF8" w:rsidRDefault="0021586B" w:rsidP="0021586B">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50EB5217" w14:textId="77777777" w:rsidR="0021586B" w:rsidRPr="00B85DF8" w:rsidRDefault="0021586B" w:rsidP="0021586B">
      <w:pPr>
        <w:pStyle w:val="Nivel2"/>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acompanhará a execução do contrato, para que sejam cumpridas todas as condições estabelecidas no contrato, de modo a assegurar os melhores resultados para a Administração. </w:t>
      </w:r>
    </w:p>
    <w:p w14:paraId="6EB91DE9" w14:textId="77777777" w:rsidR="0021586B" w:rsidRPr="00B85DF8" w:rsidRDefault="0021586B" w:rsidP="0021586B">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4EBD6084"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6" w:anchor="art117§1" w:history="1">
        <w:r w:rsidRPr="00B85DF8">
          <w:rPr>
            <w:rStyle w:val="Hyperlink"/>
            <w:rFonts w:asciiTheme="minorHAnsi" w:hAnsiTheme="minorHAnsi" w:cstheme="minorHAnsi"/>
            <w:sz w:val="24"/>
            <w:szCs w:val="24"/>
          </w:rPr>
          <w:t>Lei nº 14.133, de 2021, art. 117, §1º</w:t>
        </w:r>
      </w:hyperlink>
      <w:r w:rsidRPr="00B85DF8">
        <w:rPr>
          <w:rStyle w:val="Hyperlink"/>
          <w:rFonts w:asciiTheme="minorHAnsi" w:hAnsiTheme="minorHAnsi" w:cstheme="minorHAnsi"/>
          <w:sz w:val="24"/>
          <w:szCs w:val="24"/>
        </w:rPr>
        <w:t>)</w:t>
      </w:r>
      <w:r w:rsidRPr="00B85DF8">
        <w:rPr>
          <w:rFonts w:asciiTheme="minorHAnsi" w:hAnsiTheme="minorHAnsi" w:cstheme="minorHAnsi"/>
          <w:sz w:val="24"/>
          <w:szCs w:val="24"/>
        </w:rPr>
        <w:t>;</w:t>
      </w:r>
    </w:p>
    <w:p w14:paraId="522C7EF2"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100EDF56"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Identificada qualquer inexatidão ou irregularidade, o fiscal técnico do contrato emitirá notificações para a correção da execução do contrato, determinando prazo para a correção. </w:t>
      </w:r>
    </w:p>
    <w:p w14:paraId="259A9C6B"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376F74DC"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49E2FA68"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3AD437F"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No caso de ocorrências que possam inviabilizar a execução do contrato nas datas aprazadas, o fiscal técnico do contrato comunicará o fato imediatamente ao gestor do contrato.</w:t>
      </w:r>
    </w:p>
    <w:p w14:paraId="49031F33"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17D0CCFC"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comunicar ao gestor do contrato, em tempo hábil, o término do contrato sob sua responsabilidade, com vistas à renovação tempestiva ou à prorrogação contratual </w:t>
      </w:r>
    </w:p>
    <w:p w14:paraId="405490C6"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742E2BC"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lastRenderedPageBreak/>
        <w:t xml:space="preserve">O fiscal administrativo do contrato verificará a manutenção das condições de habilitação da contratada, acompanhará o empenho, o pagamento, as garantias, as glosas e a formalização de </w:t>
      </w:r>
      <w:proofErr w:type="spellStart"/>
      <w:r w:rsidRPr="00B85DF8">
        <w:rPr>
          <w:rFonts w:asciiTheme="minorHAnsi" w:hAnsiTheme="minorHAnsi" w:cstheme="minorHAnsi"/>
          <w:sz w:val="24"/>
          <w:szCs w:val="24"/>
        </w:rPr>
        <w:t>apostilamento</w:t>
      </w:r>
      <w:proofErr w:type="spellEnd"/>
      <w:r w:rsidRPr="00B85DF8">
        <w:rPr>
          <w:rFonts w:asciiTheme="minorHAnsi" w:hAnsiTheme="minorHAnsi" w:cstheme="minorHAnsi"/>
          <w:sz w:val="24"/>
          <w:szCs w:val="24"/>
        </w:rPr>
        <w:t xml:space="preserve"> e termos aditivos, solicitando quaisquer documentos comprobatórios pertinentes, caso necessário. </w:t>
      </w:r>
    </w:p>
    <w:p w14:paraId="2C0101DE"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3DB164A3"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596E8386"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7FB8A25D" w14:textId="77777777" w:rsidR="0021586B" w:rsidRPr="00B85DF8" w:rsidRDefault="0021586B" w:rsidP="0021586B">
      <w:pPr>
        <w:pStyle w:val="Nivel2"/>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939BF32" w14:textId="77777777" w:rsidR="0021586B" w:rsidRPr="00B85DF8" w:rsidRDefault="0021586B" w:rsidP="0021586B">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6768D347" w14:textId="77777777" w:rsidR="0021586B" w:rsidRPr="00B85DF8" w:rsidRDefault="0021586B" w:rsidP="0021586B">
      <w:pPr>
        <w:pStyle w:val="Nivel2"/>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3B7E3D22" w14:textId="77777777" w:rsidR="0021586B" w:rsidRPr="00B85DF8" w:rsidRDefault="0021586B" w:rsidP="0021586B">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74FC223B"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7BA2C52"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C42F513"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FC07E9D"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16C64D64"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093AEA6" w14:textId="77777777" w:rsidR="0021586B" w:rsidRPr="00B85DF8" w:rsidRDefault="0021586B" w:rsidP="0021586B">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4C9FEE6B" w14:textId="77777777" w:rsidR="0021586B" w:rsidRPr="00B85DF8" w:rsidRDefault="0021586B" w:rsidP="0021586B">
      <w:pPr>
        <w:pStyle w:val="Nivel3"/>
        <w:numPr>
          <w:ilvl w:val="0"/>
          <w:numId w:val="34"/>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administrativo do contrato comunicará ao gestor do contrato, em tempo hábil, o término do contrato sob sua responsabilidade, com vistas à tempestiva renovação ou prorrogação contratual. </w:t>
      </w:r>
    </w:p>
    <w:p w14:paraId="78A94BB7" w14:textId="77777777" w:rsidR="00BC48B5" w:rsidRPr="00DA5DED" w:rsidRDefault="00BC48B5" w:rsidP="00DA5DED">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0C1ECA75" w14:textId="0060DD2F" w:rsidR="00BC48B5" w:rsidRPr="00DA5DED" w:rsidRDefault="00BC48B5" w:rsidP="00DA5DED">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t>CRITÉRIOS DE PAGAMENTO</w:t>
      </w:r>
    </w:p>
    <w:p w14:paraId="1449B3C9" w14:textId="295DE8E6" w:rsidR="00BC48B5" w:rsidRPr="00DA5DED" w:rsidRDefault="00BC48B5" w:rsidP="00DA5DED">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p>
    <w:p w14:paraId="5D1EC65D" w14:textId="528BD451" w:rsidR="007A32BC"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bCs/>
          <w:color w:val="auto"/>
          <w:sz w:val="24"/>
          <w:szCs w:val="24"/>
        </w:rPr>
        <w:t xml:space="preserve">Os serviços serão recebidos provisoriamente, no prazo de </w:t>
      </w:r>
      <w:r w:rsidR="006C6086">
        <w:rPr>
          <w:rFonts w:asciiTheme="minorHAnsi" w:hAnsiTheme="minorHAnsi" w:cstheme="minorHAnsi"/>
          <w:bCs/>
          <w:color w:val="FF0000"/>
          <w:sz w:val="24"/>
          <w:szCs w:val="24"/>
        </w:rPr>
        <w:t>15</w:t>
      </w:r>
      <w:r w:rsidRPr="00DA5DED">
        <w:rPr>
          <w:rFonts w:asciiTheme="minorHAnsi" w:hAnsiTheme="minorHAnsi" w:cstheme="minorHAnsi"/>
          <w:bCs/>
          <w:color w:val="FF0000"/>
          <w:sz w:val="24"/>
          <w:szCs w:val="24"/>
        </w:rPr>
        <w:t>(</w:t>
      </w:r>
      <w:r w:rsidR="006C6086">
        <w:rPr>
          <w:rFonts w:asciiTheme="minorHAnsi" w:hAnsiTheme="minorHAnsi" w:cstheme="minorHAnsi"/>
          <w:bCs/>
          <w:color w:val="FF0000"/>
          <w:sz w:val="24"/>
          <w:szCs w:val="24"/>
        </w:rPr>
        <w:t>quinze</w:t>
      </w:r>
      <w:r w:rsidRPr="00DA5DED">
        <w:rPr>
          <w:rFonts w:asciiTheme="minorHAnsi" w:hAnsiTheme="minorHAnsi" w:cstheme="minorHAnsi"/>
          <w:bCs/>
          <w:color w:val="FF0000"/>
          <w:sz w:val="24"/>
          <w:szCs w:val="24"/>
        </w:rPr>
        <w:t xml:space="preserve">) </w:t>
      </w:r>
      <w:r w:rsidRPr="00DA5DED">
        <w:rPr>
          <w:rFonts w:asciiTheme="minorHAnsi" w:hAnsiTheme="minorHAnsi" w:cstheme="minorHAnsi"/>
          <w:bCs/>
          <w:color w:val="auto"/>
          <w:sz w:val="24"/>
          <w:szCs w:val="24"/>
        </w:rPr>
        <w:t xml:space="preserve">dias, contado do </w:t>
      </w:r>
      <w:r w:rsidR="001F745D">
        <w:rPr>
          <w:rFonts w:asciiTheme="minorHAnsi" w:eastAsia="Times New Roman" w:hAnsiTheme="minorHAnsi" w:cstheme="minorHAnsi"/>
          <w:b/>
          <w:sz w:val="24"/>
          <w:szCs w:val="24"/>
          <w:u w:val="single"/>
        </w:rPr>
        <w:t>Entrega dos projetos e a conclusão da fiscalização da obra</w:t>
      </w:r>
      <w:r w:rsidRPr="00DA5DED">
        <w:rPr>
          <w:rFonts w:asciiTheme="minorHAnsi" w:hAnsiTheme="minorHAnsi" w:cstheme="minorHAnsi"/>
          <w:bCs/>
          <w:color w:val="auto"/>
          <w:sz w:val="24"/>
          <w:szCs w:val="24"/>
        </w:rPr>
        <w:t xml:space="preserve">, </w:t>
      </w:r>
      <w:proofErr w:type="gramStart"/>
      <w:r w:rsidRPr="00DA5DED">
        <w:rPr>
          <w:rFonts w:asciiTheme="minorHAnsi" w:hAnsiTheme="minorHAnsi" w:cstheme="minorHAnsi"/>
          <w:bCs/>
          <w:color w:val="auto"/>
          <w:sz w:val="24"/>
          <w:szCs w:val="24"/>
        </w:rPr>
        <w:t>pelo(</w:t>
      </w:r>
      <w:proofErr w:type="gramEnd"/>
      <w:r w:rsidRPr="00DA5DED">
        <w:rPr>
          <w:rFonts w:asciiTheme="minorHAnsi" w:hAnsiTheme="minorHAnsi" w:cstheme="minorHAnsi"/>
          <w:bCs/>
          <w:color w:val="auto"/>
          <w:sz w:val="24"/>
          <w:szCs w:val="24"/>
        </w:rPr>
        <w:t xml:space="preserve">a) responsável pelo acompanhamento e fiscalização do contrato, </w:t>
      </w:r>
      <w:r w:rsidRPr="00DA5DED">
        <w:rPr>
          <w:rFonts w:asciiTheme="minorHAnsi" w:hAnsiTheme="minorHAnsi" w:cstheme="minorHAnsi"/>
          <w:sz w:val="24"/>
          <w:szCs w:val="24"/>
        </w:rPr>
        <w:t>mediante termo detalhado, quando verificado o cumprimento das exigências de caráter técnico</w:t>
      </w:r>
      <w:r w:rsidRPr="00DA5DED">
        <w:rPr>
          <w:rFonts w:asciiTheme="minorHAnsi" w:hAnsiTheme="minorHAnsi" w:cstheme="minorHAnsi"/>
          <w:bCs/>
          <w:color w:val="auto"/>
          <w:sz w:val="24"/>
          <w:szCs w:val="24"/>
        </w:rPr>
        <w:t>.</w:t>
      </w:r>
    </w:p>
    <w:p w14:paraId="595D0DB4"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5F3C942A" w14:textId="69AF425F"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39225BF"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1859614B" w14:textId="7126E170"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BA385A9"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5A4DEDB6" w14:textId="450D5349"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B40E6DF"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08885BC" w14:textId="12F67E0A"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No prazo supracitado para o recebimento provisório, cada fiscal ou a equipe de fiscalização deverá elaborar Relatório Circunstanciado em consonância com suas atribuições, e encaminhá-lo ao gestor do contrato.</w:t>
      </w:r>
    </w:p>
    <w:p w14:paraId="154E0B18"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553BC7EF" w14:textId="270BDECA" w:rsidR="007A32BC" w:rsidRPr="006C6086" w:rsidRDefault="00830DA0"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Quando</w:t>
      </w:r>
      <w:r w:rsidR="00C25AD8" w:rsidRPr="00DA5DED">
        <w:rPr>
          <w:rFonts w:asciiTheme="minorHAnsi" w:hAnsiTheme="minorHAnsi" w:cstheme="minorHAnsi"/>
          <w:sz w:val="24"/>
          <w:szCs w:val="24"/>
        </w:rPr>
        <w:t xml:space="preserve">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D6EA71B"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7123C49C" w14:textId="278BF353"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Os serviços poderão ser rejeitados, no todo ou em parte, quando em desacordo com as especificações constantes neste Termo de Referência e na proposta, devendo ser</w:t>
      </w:r>
      <w:r w:rsidRPr="00DA5DED">
        <w:rPr>
          <w:rFonts w:asciiTheme="minorHAnsi" w:hAnsiTheme="minorHAnsi" w:cstheme="minorHAnsi"/>
          <w:strike/>
          <w:sz w:val="24"/>
          <w:szCs w:val="24"/>
        </w:rPr>
        <w:t xml:space="preserve"> </w:t>
      </w:r>
      <w:r w:rsidRPr="00DA5DED">
        <w:rPr>
          <w:rFonts w:asciiTheme="minorHAnsi" w:hAnsiTheme="minorHAnsi" w:cstheme="minorHAnsi"/>
          <w:sz w:val="24"/>
          <w:szCs w:val="24"/>
        </w:rPr>
        <w:t xml:space="preserve">corrigidos/refeitos/substituídos no prazo de </w:t>
      </w:r>
      <w:r w:rsidR="006C6086">
        <w:rPr>
          <w:rFonts w:asciiTheme="minorHAnsi" w:hAnsiTheme="minorHAnsi" w:cstheme="minorHAnsi"/>
          <w:color w:val="FF0000"/>
          <w:sz w:val="24"/>
          <w:szCs w:val="24"/>
        </w:rPr>
        <w:t>05</w:t>
      </w:r>
      <w:r w:rsidRPr="00DA5DED">
        <w:rPr>
          <w:rFonts w:asciiTheme="minorHAnsi" w:hAnsiTheme="minorHAnsi" w:cstheme="minorHAnsi"/>
          <w:color w:val="FF0000"/>
          <w:sz w:val="24"/>
          <w:szCs w:val="24"/>
        </w:rPr>
        <w:t xml:space="preserve"> (</w:t>
      </w:r>
      <w:r w:rsidR="006C6086">
        <w:rPr>
          <w:rFonts w:asciiTheme="minorHAnsi" w:hAnsiTheme="minorHAnsi" w:cstheme="minorHAnsi"/>
          <w:color w:val="FF0000"/>
          <w:sz w:val="24"/>
          <w:szCs w:val="24"/>
        </w:rPr>
        <w:t>cinco</w:t>
      </w:r>
      <w:r w:rsidRPr="00DA5DED">
        <w:rPr>
          <w:rFonts w:asciiTheme="minorHAnsi" w:hAnsiTheme="minorHAnsi" w:cstheme="minorHAnsi"/>
          <w:color w:val="FF0000"/>
          <w:sz w:val="24"/>
          <w:szCs w:val="24"/>
        </w:rPr>
        <w:t xml:space="preserve">) </w:t>
      </w:r>
      <w:r w:rsidRPr="00DA5DED">
        <w:rPr>
          <w:rFonts w:asciiTheme="minorHAnsi" w:hAnsiTheme="minorHAnsi" w:cstheme="minorHAnsi"/>
          <w:sz w:val="24"/>
          <w:szCs w:val="24"/>
        </w:rPr>
        <w:t>dias, a contar da notificação da contratada, às suas custas, sem prejuízo da aplicação das penalidades.</w:t>
      </w:r>
    </w:p>
    <w:p w14:paraId="61B35786"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05946646" w14:textId="0EFC6CD2"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 xml:space="preserve">Os serviços serão recebidos definitivamente no prazo de </w:t>
      </w:r>
      <w:r w:rsidR="006C6086">
        <w:rPr>
          <w:rFonts w:asciiTheme="minorHAnsi" w:hAnsiTheme="minorHAnsi" w:cstheme="minorHAnsi"/>
          <w:color w:val="FF0000"/>
          <w:sz w:val="24"/>
          <w:szCs w:val="24"/>
        </w:rPr>
        <w:t>05</w:t>
      </w:r>
      <w:r w:rsidRPr="00DA5DED">
        <w:rPr>
          <w:rFonts w:asciiTheme="minorHAnsi" w:hAnsiTheme="minorHAnsi" w:cstheme="minorHAnsi"/>
          <w:color w:val="FF0000"/>
          <w:sz w:val="24"/>
          <w:szCs w:val="24"/>
        </w:rPr>
        <w:t>(</w:t>
      </w:r>
      <w:r w:rsidR="006C6086">
        <w:rPr>
          <w:rFonts w:asciiTheme="minorHAnsi" w:hAnsiTheme="minorHAnsi" w:cstheme="minorHAnsi"/>
          <w:color w:val="FF0000"/>
          <w:sz w:val="24"/>
          <w:szCs w:val="24"/>
        </w:rPr>
        <w:t>cinco</w:t>
      </w:r>
      <w:r w:rsidRPr="00DA5DED">
        <w:rPr>
          <w:rFonts w:asciiTheme="minorHAnsi" w:hAnsiTheme="minorHAnsi" w:cstheme="minorHAnsi"/>
          <w:color w:val="FF0000"/>
          <w:sz w:val="24"/>
          <w:szCs w:val="24"/>
        </w:rPr>
        <w:t>)</w:t>
      </w:r>
      <w:r w:rsidRPr="00DA5DED">
        <w:rPr>
          <w:rFonts w:asciiTheme="minorHAnsi" w:hAnsiTheme="minorHAnsi" w:cstheme="minorHAnsi"/>
          <w:sz w:val="24"/>
          <w:szCs w:val="24"/>
        </w:rPr>
        <w:t xml:space="preserve"> dias, contados do recebimento provisório, por servidor ou comissão designada pela autoridade competente, após a verificação da qualidade e quantidade do serviço e consequente aceitação mediante termo detalhado, obedecendo as seguintes diretrizes:</w:t>
      </w:r>
    </w:p>
    <w:p w14:paraId="04E76BD1"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1E70EB90" w14:textId="71EF9566"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F4363D1"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6A634840" w14:textId="30DFEA7A"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Emitir Termo Circunstanciado para efeito de recebimento definitivo dos serviços prestados, com base nos relatórios e documentações apresentadas; e</w:t>
      </w:r>
    </w:p>
    <w:p w14:paraId="19331C4B"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4CB77067" w14:textId="73E97517" w:rsidR="00145027"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lastRenderedPageBreak/>
        <w:t>Comunicar a empresa para que emita a Nota Fiscal ou Fatura, com o valor exato dimensionado pela fiscalização</w:t>
      </w:r>
      <w:r w:rsidRPr="00DA5DED">
        <w:rPr>
          <w:rFonts w:asciiTheme="minorHAnsi" w:hAnsiTheme="minorHAnsi" w:cstheme="minorHAnsi"/>
          <w:i/>
          <w:color w:val="FF0000"/>
          <w:sz w:val="24"/>
          <w:szCs w:val="24"/>
        </w:rPr>
        <w:t>, com base n</w:t>
      </w:r>
      <w:r w:rsidR="00DA5DED" w:rsidRPr="00DA5DED">
        <w:rPr>
          <w:rFonts w:asciiTheme="minorHAnsi" w:hAnsiTheme="minorHAnsi" w:cstheme="minorHAnsi"/>
          <w:i/>
          <w:color w:val="FF0000"/>
          <w:sz w:val="24"/>
          <w:szCs w:val="24"/>
        </w:rPr>
        <w:t>a entrega do projeto</w:t>
      </w:r>
      <w:r w:rsidR="00B67299" w:rsidRPr="00DA5DED">
        <w:rPr>
          <w:rFonts w:asciiTheme="minorHAnsi" w:hAnsiTheme="minorHAnsi" w:cstheme="minorHAnsi"/>
          <w:sz w:val="24"/>
          <w:szCs w:val="24"/>
        </w:rPr>
        <w:t>.</w:t>
      </w:r>
    </w:p>
    <w:p w14:paraId="5E3DEEB0"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8C2A1D3" w14:textId="27D2550F" w:rsidR="007A32BC" w:rsidRPr="006C6086" w:rsidRDefault="00C25AD8"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O recebimento provisório ou definitivo não excluirá a responsabilidade civil pela solidez e pela segurança do serviço nem a responsabilidade ético-profissional pela perfeita execução do contrato.</w:t>
      </w:r>
    </w:p>
    <w:p w14:paraId="4B15D5A6"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6F90BB04" w14:textId="55E77300" w:rsidR="00EF1969" w:rsidRPr="006C6086" w:rsidRDefault="00EF1969" w:rsidP="00B81E28">
      <w:pPr>
        <w:pStyle w:val="Nivel2"/>
        <w:numPr>
          <w:ilvl w:val="1"/>
          <w:numId w:val="15"/>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DA5DED">
        <w:rPr>
          <w:rFonts w:asciiTheme="minorHAnsi" w:hAnsiTheme="minorHAnsi" w:cstheme="minorHAnsi"/>
          <w:sz w:val="24"/>
          <w:szCs w:val="24"/>
        </w:rPr>
        <w:t xml:space="preserve">O pagamento, decorrente do fornecimento do objeto desta licitação, será efetuado mediante crédito em conta corrente, no prazo de até </w:t>
      </w:r>
      <w:r w:rsidRPr="00DA5DED">
        <w:rPr>
          <w:rFonts w:asciiTheme="minorHAnsi" w:hAnsiTheme="minorHAnsi" w:cstheme="minorHAnsi"/>
          <w:b/>
          <w:sz w:val="24"/>
          <w:szCs w:val="24"/>
        </w:rPr>
        <w:t>30 (trinta) dias</w:t>
      </w:r>
      <w:r w:rsidRPr="00DA5DED">
        <w:rPr>
          <w:rFonts w:asciiTheme="minorHAnsi" w:hAnsiTheme="minorHAnsi" w:cstheme="minorHAnsi"/>
          <w:sz w:val="24"/>
          <w:szCs w:val="24"/>
        </w:rPr>
        <w:t>, contados do recebimento definitivo da</w:t>
      </w:r>
      <w:r w:rsidR="002B2D9F">
        <w:rPr>
          <w:rFonts w:asciiTheme="minorHAnsi" w:hAnsiTheme="minorHAnsi" w:cstheme="minorHAnsi"/>
          <w:b/>
          <w:sz w:val="24"/>
          <w:szCs w:val="24"/>
          <w:u w:val="single"/>
        </w:rPr>
        <w:t xml:space="preserve"> entrega do projeto e da fiscalização dos </w:t>
      </w:r>
      <w:r w:rsidR="007A32BC" w:rsidRPr="00DA5DED">
        <w:rPr>
          <w:rFonts w:asciiTheme="minorHAnsi" w:hAnsiTheme="minorHAnsi" w:cstheme="minorHAnsi"/>
          <w:b/>
          <w:sz w:val="24"/>
          <w:szCs w:val="24"/>
          <w:u w:val="single"/>
        </w:rPr>
        <w:t>serviços</w:t>
      </w:r>
      <w:r w:rsidRPr="00DA5DED">
        <w:rPr>
          <w:rFonts w:asciiTheme="minorHAnsi" w:hAnsiTheme="minorHAnsi" w:cstheme="minorHAnsi"/>
          <w:sz w:val="24"/>
          <w:szCs w:val="24"/>
        </w:rPr>
        <w:t>, após a apresentação da respectiva nota fiscal, devidamente atestada pelo setor competente.</w:t>
      </w:r>
    </w:p>
    <w:p w14:paraId="2B339A9F"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1E637ACC" w14:textId="5B2B8AAC" w:rsidR="00EF1969" w:rsidRDefault="00EF1969" w:rsidP="00DA5DED">
      <w:pPr>
        <w:pStyle w:val="Nivel2"/>
        <w:tabs>
          <w:tab w:val="left" w:pos="426"/>
          <w:tab w:val="left" w:pos="709"/>
          <w:tab w:val="left" w:pos="851"/>
        </w:tabs>
        <w:spacing w:before="0" w:after="0" w:line="240" w:lineRule="auto"/>
        <w:rPr>
          <w:rFonts w:asciiTheme="minorHAnsi" w:hAnsiTheme="minorHAnsi" w:cstheme="minorHAnsi"/>
          <w:sz w:val="24"/>
          <w:szCs w:val="24"/>
          <w:lang w:eastAsia="en-US"/>
        </w:rPr>
      </w:pPr>
      <w:r w:rsidRPr="00DA5DED">
        <w:rPr>
          <w:rFonts w:asciiTheme="minorHAnsi" w:hAnsiTheme="minorHAnsi" w:cstheme="minorHAnsi"/>
          <w:sz w:val="24"/>
          <w:szCs w:val="24"/>
          <w:lang w:eastAsia="en-US"/>
        </w:rPr>
        <w:t>O pagamento será realizado por meio de ordem bancária, para crédito em banco, agência e conta corrente indicados pelo contratado.</w:t>
      </w:r>
    </w:p>
    <w:p w14:paraId="3073BD87"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15C8F30D" w14:textId="39316DF5" w:rsidR="00BC48B5"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lang w:eastAsia="en-US"/>
        </w:rPr>
      </w:pPr>
      <w:r w:rsidRPr="00DA5DED">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38541922"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59210A1F" w14:textId="77777777" w:rsidR="00BC48B5" w:rsidRPr="00DA5DED" w:rsidRDefault="00BC48B5" w:rsidP="00B81E28">
      <w:pPr>
        <w:numPr>
          <w:ilvl w:val="0"/>
          <w:numId w:val="5"/>
        </w:numPr>
        <w:tabs>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proofErr w:type="gramStart"/>
      <w:r w:rsidRPr="00DA5DED">
        <w:rPr>
          <w:rFonts w:eastAsia="Calibri" w:cstheme="minorHAnsi"/>
          <w:color w:val="000000"/>
          <w:sz w:val="24"/>
          <w:szCs w:val="24"/>
        </w:rPr>
        <w:t>o</w:t>
      </w:r>
      <w:proofErr w:type="gramEnd"/>
      <w:r w:rsidRPr="00DA5DED">
        <w:rPr>
          <w:rFonts w:eastAsia="Calibri" w:cstheme="minorHAnsi"/>
          <w:color w:val="000000"/>
          <w:sz w:val="24"/>
          <w:szCs w:val="24"/>
        </w:rPr>
        <w:t xml:space="preserve"> prazo de validade;</w:t>
      </w:r>
    </w:p>
    <w:p w14:paraId="638E1D47" w14:textId="77777777" w:rsidR="00BC48B5" w:rsidRPr="00DA5DED" w:rsidRDefault="00BC48B5" w:rsidP="00B81E28">
      <w:pPr>
        <w:numPr>
          <w:ilvl w:val="0"/>
          <w:numId w:val="5"/>
        </w:numPr>
        <w:tabs>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proofErr w:type="gramStart"/>
      <w:r w:rsidRPr="00DA5DED">
        <w:rPr>
          <w:rFonts w:eastAsia="Calibri" w:cstheme="minorHAnsi"/>
          <w:color w:val="000000"/>
          <w:sz w:val="24"/>
          <w:szCs w:val="24"/>
        </w:rPr>
        <w:t>a</w:t>
      </w:r>
      <w:proofErr w:type="gramEnd"/>
      <w:r w:rsidRPr="00DA5DED">
        <w:rPr>
          <w:rFonts w:eastAsia="Calibri" w:cstheme="minorHAnsi"/>
          <w:color w:val="000000"/>
          <w:sz w:val="24"/>
          <w:szCs w:val="24"/>
        </w:rPr>
        <w:t xml:space="preserve"> data da emissão; </w:t>
      </w:r>
    </w:p>
    <w:p w14:paraId="5E061AB6" w14:textId="77777777" w:rsidR="00BC48B5" w:rsidRPr="00DA5DED" w:rsidRDefault="00BC48B5" w:rsidP="00B81E28">
      <w:pPr>
        <w:numPr>
          <w:ilvl w:val="0"/>
          <w:numId w:val="5"/>
        </w:numPr>
        <w:tabs>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proofErr w:type="gramStart"/>
      <w:r w:rsidRPr="00DA5DED">
        <w:rPr>
          <w:rFonts w:eastAsia="Calibri" w:cstheme="minorHAnsi"/>
          <w:color w:val="000000"/>
          <w:sz w:val="24"/>
          <w:szCs w:val="24"/>
        </w:rPr>
        <w:t>os</w:t>
      </w:r>
      <w:proofErr w:type="gramEnd"/>
      <w:r w:rsidRPr="00DA5DED">
        <w:rPr>
          <w:rFonts w:eastAsia="Calibri" w:cstheme="minorHAnsi"/>
          <w:color w:val="000000"/>
          <w:sz w:val="24"/>
          <w:szCs w:val="24"/>
        </w:rPr>
        <w:t xml:space="preserve"> dados do contrato e do órgão contratante; </w:t>
      </w:r>
    </w:p>
    <w:p w14:paraId="2B3BA3DE" w14:textId="77777777" w:rsidR="00BC48B5" w:rsidRPr="00DA5DED" w:rsidRDefault="00BC48B5" w:rsidP="00B81E28">
      <w:pPr>
        <w:numPr>
          <w:ilvl w:val="0"/>
          <w:numId w:val="5"/>
        </w:numPr>
        <w:tabs>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proofErr w:type="gramStart"/>
      <w:r w:rsidRPr="00DA5DED">
        <w:rPr>
          <w:rFonts w:eastAsia="Calibri" w:cstheme="minorHAnsi"/>
          <w:color w:val="000000"/>
          <w:sz w:val="24"/>
          <w:szCs w:val="24"/>
        </w:rPr>
        <w:t>o</w:t>
      </w:r>
      <w:proofErr w:type="gramEnd"/>
      <w:r w:rsidRPr="00DA5DED">
        <w:rPr>
          <w:rFonts w:eastAsia="Calibri" w:cstheme="minorHAnsi"/>
          <w:color w:val="000000"/>
          <w:sz w:val="24"/>
          <w:szCs w:val="24"/>
        </w:rPr>
        <w:t xml:space="preserve"> período respectivo de execução do contrato; </w:t>
      </w:r>
    </w:p>
    <w:p w14:paraId="2A0A36C5" w14:textId="77777777" w:rsidR="00BC48B5" w:rsidRPr="00DA5DED" w:rsidRDefault="00BC48B5" w:rsidP="00B81E28">
      <w:pPr>
        <w:numPr>
          <w:ilvl w:val="0"/>
          <w:numId w:val="5"/>
        </w:numPr>
        <w:tabs>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proofErr w:type="gramStart"/>
      <w:r w:rsidRPr="00DA5DED">
        <w:rPr>
          <w:rFonts w:eastAsia="Calibri" w:cstheme="minorHAnsi"/>
          <w:color w:val="000000"/>
          <w:sz w:val="24"/>
          <w:szCs w:val="24"/>
        </w:rPr>
        <w:t>o</w:t>
      </w:r>
      <w:proofErr w:type="gramEnd"/>
      <w:r w:rsidRPr="00DA5DED">
        <w:rPr>
          <w:rFonts w:eastAsia="Calibri" w:cstheme="minorHAnsi"/>
          <w:color w:val="000000"/>
          <w:sz w:val="24"/>
          <w:szCs w:val="24"/>
        </w:rPr>
        <w:t xml:space="preserve"> valor a pagar; e </w:t>
      </w:r>
    </w:p>
    <w:p w14:paraId="64E3E31B" w14:textId="1F7D7E9D" w:rsidR="00BC48B5" w:rsidRDefault="00BC48B5" w:rsidP="00B81E28">
      <w:pPr>
        <w:numPr>
          <w:ilvl w:val="0"/>
          <w:numId w:val="5"/>
        </w:numPr>
        <w:tabs>
          <w:tab w:val="left" w:pos="426"/>
          <w:tab w:val="left" w:pos="709"/>
          <w:tab w:val="left" w:pos="851"/>
        </w:tabs>
        <w:suppressAutoHyphens/>
        <w:spacing w:after="0" w:line="240" w:lineRule="auto"/>
        <w:ind w:left="0" w:firstLine="0"/>
        <w:contextualSpacing/>
        <w:jc w:val="both"/>
        <w:rPr>
          <w:rFonts w:eastAsia="Calibri" w:cstheme="minorHAnsi"/>
          <w:color w:val="000000"/>
          <w:sz w:val="24"/>
          <w:szCs w:val="24"/>
        </w:rPr>
      </w:pPr>
      <w:proofErr w:type="gramStart"/>
      <w:r w:rsidRPr="00DA5DED">
        <w:rPr>
          <w:rFonts w:eastAsia="Calibri" w:cstheme="minorHAnsi"/>
          <w:color w:val="000000"/>
          <w:sz w:val="24"/>
          <w:szCs w:val="24"/>
        </w:rPr>
        <w:t>eventual</w:t>
      </w:r>
      <w:proofErr w:type="gramEnd"/>
      <w:r w:rsidRPr="00DA5DED">
        <w:rPr>
          <w:rFonts w:eastAsia="Calibri" w:cstheme="minorHAnsi"/>
          <w:color w:val="000000"/>
          <w:sz w:val="24"/>
          <w:szCs w:val="24"/>
        </w:rPr>
        <w:t xml:space="preserve"> destaque do valor de retenções tributárias cabíveis.</w:t>
      </w:r>
    </w:p>
    <w:p w14:paraId="2C6F17D1" w14:textId="77777777" w:rsidR="006C6086" w:rsidRPr="00DA5DED" w:rsidRDefault="006C6086" w:rsidP="006C6086">
      <w:pPr>
        <w:tabs>
          <w:tab w:val="left" w:pos="426"/>
          <w:tab w:val="left" w:pos="709"/>
          <w:tab w:val="left" w:pos="851"/>
        </w:tabs>
        <w:suppressAutoHyphens/>
        <w:spacing w:after="0" w:line="240" w:lineRule="auto"/>
        <w:contextualSpacing/>
        <w:jc w:val="both"/>
        <w:rPr>
          <w:rFonts w:eastAsia="Calibri" w:cstheme="minorHAnsi"/>
          <w:color w:val="000000"/>
          <w:sz w:val="24"/>
          <w:szCs w:val="24"/>
        </w:rPr>
      </w:pPr>
    </w:p>
    <w:p w14:paraId="158C5DD9" w14:textId="557598A0" w:rsidR="00BC48B5"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lang w:eastAsia="en-US"/>
        </w:rPr>
      </w:pPr>
      <w:r w:rsidRPr="00DA5DED">
        <w:rPr>
          <w:rFonts w:asciiTheme="minorHAnsi" w:eastAsia="Calibri" w:hAnsiTheme="minorHAnsi" w:cstheme="minorHAnsi"/>
          <w:sz w:val="24"/>
          <w:szCs w:val="24"/>
          <w:lang w:eastAsia="en-US"/>
        </w:rPr>
        <w:t xml:space="preserve"> Havendo erro na apresentação da nota fiscal ou instrumento de cobrança equivalente, ou circunstância que impeça a </w:t>
      </w:r>
      <w:r w:rsidRPr="00DA5DED">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1B6D12B6"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44F91BE8" w14:textId="2958CBE0" w:rsidR="00BC48B5"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lang w:eastAsia="en-US"/>
        </w:rPr>
      </w:pPr>
      <w:r w:rsidRPr="00DA5DED">
        <w:rPr>
          <w:rFonts w:asciiTheme="minorHAnsi" w:hAnsiTheme="minorHAnsi" w:cstheme="minorHAnsi"/>
          <w:sz w:val="24"/>
          <w:szCs w:val="24"/>
          <w:lang w:eastAsia="en-US"/>
        </w:rPr>
        <w:t xml:space="preserve"> A nota fiscal ou instrumento de cobrança equivalente deverá ser obrigatoriamente acompanhado da comprovação da regularidade fiscal</w:t>
      </w:r>
      <w:r w:rsidR="007C2154" w:rsidRPr="00DA5DED">
        <w:rPr>
          <w:rFonts w:asciiTheme="minorHAnsi" w:hAnsiTheme="minorHAnsi" w:cstheme="minorHAnsi"/>
          <w:sz w:val="24"/>
          <w:szCs w:val="24"/>
          <w:lang w:eastAsia="en-US"/>
        </w:rPr>
        <w:t xml:space="preserve"> e trabalhista</w:t>
      </w:r>
      <w:r w:rsidRPr="00DA5DED">
        <w:rPr>
          <w:rFonts w:asciiTheme="minorHAnsi" w:hAnsiTheme="minorHAnsi" w:cstheme="minorHAnsi"/>
          <w:sz w:val="24"/>
          <w:szCs w:val="24"/>
          <w:lang w:eastAsia="en-US"/>
        </w:rPr>
        <w:t xml:space="preserve">, mediante consulta aos sítios eletrônicos oficiais ou à documentação mencionada no </w:t>
      </w:r>
      <w:hyperlink r:id="rId17" w:anchor="art68" w:history="1">
        <w:r w:rsidRPr="00DA5DED">
          <w:rPr>
            <w:rStyle w:val="Hyperlink"/>
            <w:rFonts w:asciiTheme="minorHAnsi" w:hAnsiTheme="minorHAnsi" w:cstheme="minorHAnsi"/>
            <w:sz w:val="24"/>
            <w:szCs w:val="24"/>
            <w:lang w:eastAsia="en-US"/>
          </w:rPr>
          <w:t xml:space="preserve">art. 68 da Lei nº 14.133, de 2021.  </w:t>
        </w:r>
      </w:hyperlink>
      <w:r w:rsidRPr="00DA5DED">
        <w:rPr>
          <w:rFonts w:asciiTheme="minorHAnsi" w:hAnsiTheme="minorHAnsi" w:cstheme="minorHAnsi"/>
          <w:sz w:val="24"/>
          <w:szCs w:val="24"/>
          <w:lang w:eastAsia="en-US"/>
        </w:rPr>
        <w:t xml:space="preserve"> </w:t>
      </w:r>
    </w:p>
    <w:p w14:paraId="4E921143"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43E3BE16" w14:textId="552E5E43" w:rsidR="00BC48B5"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lang w:eastAsia="en-US"/>
        </w:rPr>
      </w:pPr>
      <w:r w:rsidRPr="00DA5DED">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EE3012F"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13003221" w14:textId="7F52116E" w:rsidR="00BC48B5"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lang w:eastAsia="en-US"/>
        </w:rPr>
      </w:pPr>
      <w:r w:rsidRPr="00DA5DED">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DA5DED">
        <w:rPr>
          <w:rFonts w:asciiTheme="minorHAnsi" w:hAnsiTheme="minorHAnsi" w:cstheme="minorHAnsi"/>
          <w:sz w:val="24"/>
          <w:szCs w:val="24"/>
          <w:lang w:eastAsia="en-US"/>
        </w:rPr>
        <w:lastRenderedPageBreak/>
        <w:t xml:space="preserve">que sejam acionados os meios pertinentes e necessários para garantir o recebimento de seus créditos.  </w:t>
      </w:r>
    </w:p>
    <w:p w14:paraId="0A73A20C"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098FD131" w14:textId="7A6629DC" w:rsidR="00BC48B5"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lang w:eastAsia="en-US"/>
        </w:rPr>
      </w:pPr>
      <w:r w:rsidRPr="00DA5DED">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C60E85D" w14:textId="77777777" w:rsidR="006C6086" w:rsidRPr="00DA5DED" w:rsidRDefault="006C6086" w:rsidP="006C6086">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5E31E9FC" w14:textId="195CCC59" w:rsidR="007C2154" w:rsidRPr="00DA5DED"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lang w:eastAsia="en-US"/>
        </w:rPr>
      </w:pPr>
      <w:r w:rsidRPr="00DA5DED">
        <w:rPr>
          <w:rFonts w:asciiTheme="minorHAnsi" w:hAnsiTheme="minorHAnsi" w:cstheme="minorHAnsi"/>
          <w:sz w:val="24"/>
          <w:szCs w:val="24"/>
        </w:rPr>
        <w:t>A Contratada, durante toda a execução do contrato, deverá manter todas as condições de habilitação e qualificação exigidas na licitação.</w:t>
      </w:r>
    </w:p>
    <w:p w14:paraId="18183E63" w14:textId="77777777" w:rsidR="00B67299" w:rsidRPr="00DA5DED" w:rsidRDefault="00B67299" w:rsidP="00DA5DED">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33584701" w14:textId="77777777" w:rsidR="00BC48B5" w:rsidRPr="00DA5DED" w:rsidRDefault="00BC48B5" w:rsidP="00DA5DED">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t>FORMA E CRITÉRIOS DE SELEÇÃO DO FORNECEDOR</w:t>
      </w:r>
    </w:p>
    <w:p w14:paraId="5CA8D265" w14:textId="77777777" w:rsidR="00BC48B5" w:rsidRPr="00DA5DED" w:rsidRDefault="00BC48B5" w:rsidP="00DA5DED">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p>
    <w:p w14:paraId="539C4F25" w14:textId="77777777" w:rsidR="00BC48B5" w:rsidRPr="002B2D9F" w:rsidRDefault="00BC48B5" w:rsidP="002B2D9F">
      <w:pPr>
        <w:pStyle w:val="Nvel1-SemNum"/>
        <w:tabs>
          <w:tab w:val="left" w:pos="426"/>
          <w:tab w:val="left" w:pos="709"/>
          <w:tab w:val="left" w:pos="851"/>
        </w:tabs>
        <w:spacing w:before="0"/>
        <w:ind w:left="0"/>
        <w:rPr>
          <w:rFonts w:asciiTheme="minorHAnsi" w:hAnsiTheme="minorHAnsi" w:cstheme="minorHAnsi"/>
          <w:color w:val="auto"/>
          <w:sz w:val="24"/>
          <w:szCs w:val="24"/>
          <w:lang w:eastAsia="en-US"/>
        </w:rPr>
      </w:pPr>
      <w:r w:rsidRPr="002B2D9F">
        <w:rPr>
          <w:rFonts w:asciiTheme="minorHAnsi" w:hAnsiTheme="minorHAnsi" w:cstheme="minorHAnsi"/>
          <w:color w:val="auto"/>
          <w:sz w:val="24"/>
          <w:szCs w:val="24"/>
          <w:lang w:eastAsia="en-US"/>
        </w:rPr>
        <w:t>Forma de seleção e critério de julgamento da proposta</w:t>
      </w:r>
    </w:p>
    <w:p w14:paraId="2E953235" w14:textId="77777777" w:rsidR="00BC48B5" w:rsidRPr="002B2D9F" w:rsidRDefault="00BC48B5" w:rsidP="002B2D9F">
      <w:pPr>
        <w:pStyle w:val="Nvel1-SemNum"/>
        <w:tabs>
          <w:tab w:val="left" w:pos="426"/>
          <w:tab w:val="left" w:pos="709"/>
          <w:tab w:val="left" w:pos="851"/>
        </w:tabs>
        <w:spacing w:before="0"/>
        <w:ind w:left="0"/>
        <w:rPr>
          <w:rFonts w:asciiTheme="minorHAnsi" w:hAnsiTheme="minorHAnsi" w:cstheme="minorHAnsi"/>
          <w:color w:val="auto"/>
          <w:sz w:val="24"/>
          <w:szCs w:val="24"/>
          <w:highlight w:val="yellow"/>
        </w:rPr>
      </w:pPr>
    </w:p>
    <w:p w14:paraId="7DD19029" w14:textId="4EAD3ED7" w:rsidR="006A2A57" w:rsidRPr="002B2D9F" w:rsidRDefault="00BC48B5" w:rsidP="002B2D9F">
      <w:pPr>
        <w:pStyle w:val="Nivel2"/>
        <w:tabs>
          <w:tab w:val="left" w:pos="426"/>
          <w:tab w:val="left" w:pos="709"/>
          <w:tab w:val="left" w:pos="851"/>
        </w:tabs>
        <w:spacing w:before="0" w:after="0" w:line="240" w:lineRule="auto"/>
        <w:rPr>
          <w:rFonts w:asciiTheme="minorHAnsi" w:hAnsiTheme="minorHAnsi" w:cstheme="minorHAnsi"/>
          <w:sz w:val="24"/>
          <w:szCs w:val="24"/>
        </w:rPr>
      </w:pPr>
      <w:r w:rsidRPr="002B2D9F">
        <w:rPr>
          <w:rFonts w:asciiTheme="minorHAnsi" w:eastAsia="Arial" w:hAnsiTheme="minorHAnsi" w:cstheme="minorHAnsi"/>
          <w:sz w:val="24"/>
          <w:szCs w:val="24"/>
        </w:rPr>
        <w:t xml:space="preserve">O fornecedor será selecionado por meio da realização de procedimento de LICITAÇÃO, na modalidade </w:t>
      </w:r>
      <w:r w:rsidR="006A2A57" w:rsidRPr="002B2D9F">
        <w:rPr>
          <w:rFonts w:asciiTheme="minorHAnsi" w:eastAsia="Arial" w:hAnsiTheme="minorHAnsi" w:cstheme="minorHAnsi"/>
          <w:sz w:val="24"/>
          <w:szCs w:val="24"/>
        </w:rPr>
        <w:t>DISPENSA</w:t>
      </w:r>
      <w:r w:rsidRPr="002B2D9F">
        <w:rPr>
          <w:rFonts w:asciiTheme="minorHAnsi" w:eastAsia="Arial" w:hAnsiTheme="minorHAnsi" w:cstheme="minorHAnsi"/>
          <w:sz w:val="24"/>
          <w:szCs w:val="24"/>
        </w:rPr>
        <w:t xml:space="preserve">, sob a forma ELETRÔNICA, com adoção do critério de julgamento pelo </w:t>
      </w:r>
      <w:r w:rsidRPr="002B2D9F">
        <w:rPr>
          <w:rFonts w:asciiTheme="minorHAnsi" w:eastAsia="Arial" w:hAnsiTheme="minorHAnsi" w:cstheme="minorHAnsi"/>
          <w:color w:val="FF0000"/>
          <w:sz w:val="24"/>
          <w:szCs w:val="24"/>
        </w:rPr>
        <w:t>[MENOR PREÇO</w:t>
      </w:r>
      <w:r w:rsidR="00145027" w:rsidRPr="002B2D9F">
        <w:rPr>
          <w:rFonts w:asciiTheme="minorHAnsi" w:eastAsia="Arial" w:hAnsiTheme="minorHAnsi" w:cstheme="minorHAnsi"/>
          <w:color w:val="FF0000"/>
          <w:sz w:val="24"/>
          <w:szCs w:val="24"/>
        </w:rPr>
        <w:t xml:space="preserve"> GLOBAL</w:t>
      </w:r>
      <w:r w:rsidRPr="002B2D9F">
        <w:rPr>
          <w:rFonts w:asciiTheme="minorHAnsi" w:eastAsia="Arial" w:hAnsiTheme="minorHAnsi" w:cstheme="minorHAnsi"/>
          <w:color w:val="FF0000"/>
          <w:sz w:val="24"/>
          <w:szCs w:val="24"/>
        </w:rPr>
        <w:t>].</w:t>
      </w:r>
    </w:p>
    <w:p w14:paraId="31F85C69" w14:textId="77777777" w:rsidR="006A2A57" w:rsidRPr="002B2D9F" w:rsidRDefault="006A2A57" w:rsidP="002B2D9F">
      <w:pPr>
        <w:pStyle w:val="Nivel2"/>
        <w:tabs>
          <w:tab w:val="left" w:pos="426"/>
          <w:tab w:val="left" w:pos="709"/>
          <w:tab w:val="left" w:pos="851"/>
        </w:tabs>
        <w:spacing w:before="0" w:after="0" w:line="240" w:lineRule="auto"/>
        <w:rPr>
          <w:rFonts w:asciiTheme="minorHAnsi" w:hAnsiTheme="minorHAnsi" w:cstheme="minorHAnsi"/>
          <w:color w:val="auto"/>
          <w:sz w:val="24"/>
          <w:szCs w:val="24"/>
        </w:rPr>
      </w:pPr>
      <w:r w:rsidRPr="002B2D9F">
        <w:rPr>
          <w:rFonts w:asciiTheme="minorHAnsi" w:eastAsia="Times New Roman" w:hAnsiTheme="minorHAnsi" w:cstheme="minorHAnsi"/>
          <w:iCs/>
          <w:color w:val="auto"/>
          <w:sz w:val="24"/>
          <w:szCs w:val="24"/>
        </w:rPr>
        <w:t xml:space="preserve">As exigências de habilitação jurídica, </w:t>
      </w:r>
      <w:r w:rsidRPr="002B2D9F">
        <w:rPr>
          <w:rFonts w:asciiTheme="minorHAnsi" w:eastAsia="WenQuanYi Micro Hei" w:hAnsiTheme="minorHAnsi" w:cstheme="minorHAnsi"/>
          <w:iCs/>
          <w:color w:val="auto"/>
          <w:sz w:val="24"/>
          <w:szCs w:val="24"/>
          <w:lang w:eastAsia="zh-CN" w:bidi="hi-IN"/>
        </w:rPr>
        <w:t xml:space="preserve">fiscal, social e trabalhista </w:t>
      </w:r>
      <w:r w:rsidRPr="002B2D9F">
        <w:rPr>
          <w:rFonts w:asciiTheme="minorHAnsi" w:eastAsia="Times New Roman" w:hAnsiTheme="minorHAnsi" w:cstheme="minorHAnsi"/>
          <w:iCs/>
          <w:color w:val="auto"/>
          <w:sz w:val="24"/>
          <w:szCs w:val="24"/>
        </w:rPr>
        <w:t xml:space="preserve">são as usuais para a generalidade dos objetos, conforme disciplinado no Anexo I do Aviso de </w:t>
      </w:r>
      <w:r w:rsidRPr="002B2D9F">
        <w:rPr>
          <w:rFonts w:asciiTheme="minorHAnsi" w:hAnsiTheme="minorHAnsi" w:cstheme="minorHAnsi"/>
          <w:iCs/>
          <w:color w:val="auto"/>
          <w:sz w:val="24"/>
          <w:szCs w:val="24"/>
        </w:rPr>
        <w:t>Contratação</w:t>
      </w:r>
      <w:r w:rsidRPr="002B2D9F">
        <w:rPr>
          <w:rFonts w:asciiTheme="minorHAnsi" w:eastAsia="Times New Roman" w:hAnsiTheme="minorHAnsi" w:cstheme="minorHAnsi"/>
          <w:iCs/>
          <w:color w:val="auto"/>
          <w:sz w:val="24"/>
          <w:szCs w:val="24"/>
        </w:rPr>
        <w:t xml:space="preserve"> Direta.</w:t>
      </w:r>
    </w:p>
    <w:p w14:paraId="72224D8C" w14:textId="17288D31" w:rsidR="006A2A57" w:rsidRPr="002B2D9F" w:rsidRDefault="006A2A57" w:rsidP="002B2D9F">
      <w:pPr>
        <w:pStyle w:val="Nivel2"/>
        <w:tabs>
          <w:tab w:val="left" w:pos="426"/>
          <w:tab w:val="left" w:pos="709"/>
          <w:tab w:val="left" w:pos="851"/>
        </w:tabs>
        <w:spacing w:before="0" w:after="0" w:line="240" w:lineRule="auto"/>
        <w:rPr>
          <w:rFonts w:asciiTheme="minorHAnsi" w:hAnsiTheme="minorHAnsi" w:cstheme="minorHAnsi"/>
          <w:color w:val="auto"/>
          <w:sz w:val="24"/>
          <w:szCs w:val="24"/>
        </w:rPr>
      </w:pPr>
      <w:r w:rsidRPr="002B2D9F">
        <w:rPr>
          <w:rFonts w:asciiTheme="minorHAnsi" w:eastAsia="Times New Roman" w:hAnsiTheme="minorHAnsi" w:cstheme="minorHAnsi"/>
          <w:iCs/>
          <w:color w:val="auto"/>
          <w:sz w:val="24"/>
          <w:szCs w:val="24"/>
        </w:rPr>
        <w:t xml:space="preserve">Os critérios de habilitação econômico-financeira a serem </w:t>
      </w:r>
      <w:r w:rsidR="00145027" w:rsidRPr="002B2D9F">
        <w:rPr>
          <w:rFonts w:asciiTheme="minorHAnsi" w:eastAsia="Times New Roman" w:hAnsiTheme="minorHAnsi" w:cstheme="minorHAnsi"/>
          <w:iCs/>
          <w:color w:val="auto"/>
          <w:sz w:val="24"/>
          <w:szCs w:val="24"/>
        </w:rPr>
        <w:t xml:space="preserve">atendidos pelo fornecedor estarão </w:t>
      </w:r>
      <w:r w:rsidRPr="002B2D9F">
        <w:rPr>
          <w:rFonts w:asciiTheme="minorHAnsi" w:eastAsia="Times New Roman" w:hAnsiTheme="minorHAnsi" w:cstheme="minorHAnsi"/>
          <w:iCs/>
          <w:color w:val="auto"/>
          <w:sz w:val="24"/>
          <w:szCs w:val="24"/>
        </w:rPr>
        <w:t>previstos no Aviso de Contratação Direta.</w:t>
      </w:r>
    </w:p>
    <w:p w14:paraId="5BFCE47E" w14:textId="77777777" w:rsidR="00BC48B5" w:rsidRPr="002B2D9F" w:rsidRDefault="00BC48B5" w:rsidP="002B2D9F">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0FD69589" w14:textId="71BB72BE" w:rsidR="00BC48B5" w:rsidRPr="002B2D9F" w:rsidRDefault="00BC48B5" w:rsidP="002B2D9F">
      <w:pPr>
        <w:pStyle w:val="Nivel2"/>
        <w:tabs>
          <w:tab w:val="left" w:pos="426"/>
        </w:tabs>
        <w:rPr>
          <w:rFonts w:asciiTheme="minorHAnsi" w:hAnsiTheme="minorHAnsi" w:cstheme="minorHAnsi"/>
          <w:b/>
          <w:sz w:val="24"/>
          <w:szCs w:val="24"/>
          <w:lang w:bidi="hi-IN"/>
        </w:rPr>
      </w:pPr>
      <w:r w:rsidRPr="002B2D9F">
        <w:rPr>
          <w:rFonts w:asciiTheme="minorHAnsi" w:hAnsiTheme="minorHAnsi" w:cstheme="minorHAnsi"/>
          <w:b/>
          <w:sz w:val="24"/>
          <w:szCs w:val="24"/>
          <w:lang w:bidi="hi-IN"/>
        </w:rPr>
        <w:t>Habilitação jurídica</w:t>
      </w:r>
      <w:r w:rsidR="0047642A" w:rsidRPr="002B2D9F">
        <w:rPr>
          <w:rFonts w:asciiTheme="minorHAnsi" w:hAnsiTheme="minorHAnsi" w:cstheme="minorHAnsi"/>
          <w:b/>
          <w:sz w:val="24"/>
          <w:szCs w:val="24"/>
          <w:lang w:bidi="hi-IN"/>
        </w:rPr>
        <w:t>:</w:t>
      </w:r>
    </w:p>
    <w:p w14:paraId="403F2737" w14:textId="77777777" w:rsidR="00396BE1" w:rsidRPr="002B2D9F" w:rsidRDefault="00396BE1" w:rsidP="002B2D9F">
      <w:pPr>
        <w:widowControl w:val="0"/>
        <w:tabs>
          <w:tab w:val="left" w:pos="142"/>
          <w:tab w:val="left" w:pos="426"/>
          <w:tab w:val="left" w:pos="709"/>
          <w:tab w:val="left" w:pos="851"/>
        </w:tabs>
        <w:suppressAutoHyphens/>
        <w:spacing w:after="0" w:line="240" w:lineRule="auto"/>
        <w:jc w:val="both"/>
        <w:rPr>
          <w:rFonts w:cstheme="minorHAnsi"/>
          <w:color w:val="000000"/>
          <w:sz w:val="24"/>
          <w:szCs w:val="24"/>
          <w:lang w:eastAsia="ar-SA"/>
        </w:rPr>
      </w:pPr>
      <w:r w:rsidRPr="002B2D9F">
        <w:rPr>
          <w:rFonts w:eastAsia="Calibri" w:cstheme="minorHAnsi"/>
          <w:b/>
          <w:bCs/>
          <w:color w:val="000000"/>
          <w:sz w:val="24"/>
          <w:szCs w:val="24"/>
        </w:rPr>
        <w:t>a.</w:t>
      </w:r>
      <w:r w:rsidRPr="002B2D9F">
        <w:rPr>
          <w:rFonts w:eastAsia="Calibri" w:cstheme="minorHAnsi"/>
          <w:bCs/>
          <w:color w:val="000000"/>
          <w:sz w:val="24"/>
          <w:szCs w:val="24"/>
        </w:rPr>
        <w:t xml:space="preserve"> </w:t>
      </w:r>
      <w:r w:rsidRPr="002B2D9F">
        <w:rPr>
          <w:rFonts w:cstheme="minorHAnsi"/>
          <w:color w:val="000000"/>
          <w:sz w:val="24"/>
          <w:szCs w:val="24"/>
          <w:lang w:eastAsia="ar-SA"/>
        </w:rPr>
        <w:t>No caso de empresário individual: inscrição no Registro Público de Empresas Mercantis, a cargo da Junta Comercial da respectiva sede;</w:t>
      </w:r>
    </w:p>
    <w:p w14:paraId="3D21C9A7" w14:textId="77777777" w:rsidR="00396BE1" w:rsidRPr="002B2D9F" w:rsidRDefault="00396BE1" w:rsidP="002B2D9F">
      <w:pPr>
        <w:widowControl w:val="0"/>
        <w:tabs>
          <w:tab w:val="left" w:pos="142"/>
          <w:tab w:val="left" w:pos="426"/>
          <w:tab w:val="left" w:pos="709"/>
          <w:tab w:val="left" w:pos="851"/>
        </w:tabs>
        <w:suppressAutoHyphens/>
        <w:spacing w:after="0" w:line="240" w:lineRule="auto"/>
        <w:jc w:val="both"/>
        <w:rPr>
          <w:rFonts w:cstheme="minorHAnsi"/>
          <w:color w:val="000000"/>
          <w:sz w:val="24"/>
          <w:szCs w:val="24"/>
          <w:lang w:eastAsia="ar-SA"/>
        </w:rPr>
      </w:pPr>
      <w:r w:rsidRPr="002B2D9F">
        <w:rPr>
          <w:rFonts w:cstheme="minorHAnsi"/>
          <w:b/>
          <w:color w:val="000000"/>
          <w:sz w:val="24"/>
          <w:szCs w:val="24"/>
          <w:lang w:eastAsia="ar-SA"/>
        </w:rPr>
        <w:t xml:space="preserve">b. </w:t>
      </w:r>
      <w:r w:rsidRPr="002B2D9F">
        <w:rPr>
          <w:rFonts w:cstheme="minorHAnsi"/>
          <w:color w:val="000000"/>
          <w:sz w:val="24"/>
          <w:szCs w:val="24"/>
          <w:lang w:eastAsia="ar-SA"/>
        </w:rPr>
        <w:t xml:space="preserve">Em se tratando de microempreendedor individual – MEI: Certificado da Condição de Microempreendedor Individual - CCMEI, cuja aceitação ficará condicionada à verificação da autenticidade no sítio </w:t>
      </w:r>
      <w:hyperlink r:id="rId18" w:history="1">
        <w:r w:rsidRPr="002B2D9F">
          <w:rPr>
            <w:rStyle w:val="Hyperlink"/>
            <w:rFonts w:cstheme="minorHAnsi"/>
            <w:color w:val="000000"/>
            <w:sz w:val="24"/>
            <w:szCs w:val="24"/>
            <w:lang w:eastAsia="ar-SA"/>
          </w:rPr>
          <w:t>www.portaldoempreendedor.gov.br</w:t>
        </w:r>
      </w:hyperlink>
      <w:r w:rsidRPr="002B2D9F">
        <w:rPr>
          <w:rFonts w:cstheme="minorHAnsi"/>
          <w:color w:val="000000"/>
          <w:sz w:val="24"/>
          <w:szCs w:val="24"/>
          <w:lang w:eastAsia="ar-SA"/>
        </w:rPr>
        <w:t>;</w:t>
      </w:r>
    </w:p>
    <w:p w14:paraId="7D6AD0C7" w14:textId="77777777" w:rsidR="00396BE1" w:rsidRPr="002B2D9F" w:rsidRDefault="00396BE1" w:rsidP="002B2D9F">
      <w:pPr>
        <w:widowControl w:val="0"/>
        <w:tabs>
          <w:tab w:val="left" w:pos="142"/>
          <w:tab w:val="left" w:pos="426"/>
          <w:tab w:val="left" w:pos="709"/>
          <w:tab w:val="left" w:pos="851"/>
        </w:tabs>
        <w:suppressAutoHyphens/>
        <w:spacing w:after="0" w:line="240" w:lineRule="auto"/>
        <w:jc w:val="both"/>
        <w:rPr>
          <w:rFonts w:cstheme="minorHAnsi"/>
          <w:color w:val="000000"/>
          <w:sz w:val="24"/>
          <w:szCs w:val="24"/>
          <w:lang w:eastAsia="ar-SA"/>
        </w:rPr>
      </w:pPr>
      <w:r w:rsidRPr="002B2D9F">
        <w:rPr>
          <w:rFonts w:cstheme="minorHAnsi"/>
          <w:b/>
          <w:color w:val="000000"/>
          <w:sz w:val="24"/>
          <w:szCs w:val="24"/>
          <w:lang w:eastAsia="ar-SA"/>
        </w:rPr>
        <w:t xml:space="preserve">c. </w:t>
      </w:r>
      <w:r w:rsidRPr="002B2D9F">
        <w:rPr>
          <w:rFonts w:cstheme="minorHAnsi"/>
          <w:color w:val="000000"/>
          <w:sz w:val="24"/>
          <w:szCs w:val="24"/>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764899C" w14:textId="77777777" w:rsidR="00396BE1" w:rsidRPr="002B2D9F" w:rsidRDefault="00396BE1" w:rsidP="002B2D9F">
      <w:pPr>
        <w:widowControl w:val="0"/>
        <w:tabs>
          <w:tab w:val="left" w:pos="142"/>
          <w:tab w:val="left" w:pos="426"/>
          <w:tab w:val="left" w:pos="709"/>
          <w:tab w:val="left" w:pos="851"/>
        </w:tabs>
        <w:suppressAutoHyphens/>
        <w:spacing w:after="0" w:line="240" w:lineRule="auto"/>
        <w:jc w:val="both"/>
        <w:rPr>
          <w:rFonts w:cstheme="minorHAnsi"/>
          <w:color w:val="000000"/>
          <w:sz w:val="24"/>
          <w:szCs w:val="24"/>
          <w:lang w:eastAsia="ar-SA"/>
        </w:rPr>
      </w:pPr>
      <w:r w:rsidRPr="002B2D9F">
        <w:rPr>
          <w:rFonts w:cstheme="minorHAnsi"/>
          <w:b/>
          <w:color w:val="000000"/>
          <w:sz w:val="24"/>
          <w:szCs w:val="24"/>
          <w:lang w:eastAsia="ar-SA"/>
        </w:rPr>
        <w:t xml:space="preserve">d. </w:t>
      </w:r>
      <w:r w:rsidRPr="002B2D9F">
        <w:rPr>
          <w:rFonts w:cstheme="minorHAnsi"/>
          <w:color w:val="000000"/>
          <w:sz w:val="24"/>
          <w:szCs w:val="24"/>
          <w:lang w:eastAsia="ar-SA"/>
        </w:rPr>
        <w:t>Inscrição no Registro Público de Empresas Mercantis onde opera, com averbação no Registro onde tem sede a matriz, no caso de ser a participante sucursal, filial ou agência;</w:t>
      </w:r>
    </w:p>
    <w:p w14:paraId="673927E8" w14:textId="77777777" w:rsidR="00396BE1" w:rsidRPr="002B2D9F" w:rsidRDefault="00396BE1" w:rsidP="002B2D9F">
      <w:pPr>
        <w:widowControl w:val="0"/>
        <w:tabs>
          <w:tab w:val="left" w:pos="142"/>
          <w:tab w:val="left" w:pos="426"/>
          <w:tab w:val="left" w:pos="709"/>
          <w:tab w:val="left" w:pos="851"/>
        </w:tabs>
        <w:suppressAutoHyphens/>
        <w:spacing w:after="0" w:line="240" w:lineRule="auto"/>
        <w:jc w:val="both"/>
        <w:rPr>
          <w:rFonts w:cstheme="minorHAnsi"/>
          <w:color w:val="000000"/>
          <w:sz w:val="24"/>
          <w:szCs w:val="24"/>
          <w:lang w:eastAsia="ar-SA"/>
        </w:rPr>
      </w:pPr>
      <w:r w:rsidRPr="002B2D9F">
        <w:rPr>
          <w:rFonts w:cstheme="minorHAnsi"/>
          <w:b/>
          <w:color w:val="000000"/>
          <w:sz w:val="24"/>
          <w:szCs w:val="24"/>
          <w:lang w:eastAsia="ar-SA"/>
        </w:rPr>
        <w:t xml:space="preserve">e. </w:t>
      </w:r>
      <w:r w:rsidRPr="002B2D9F">
        <w:rPr>
          <w:rFonts w:cstheme="minorHAnsi"/>
          <w:color w:val="000000"/>
          <w:sz w:val="24"/>
          <w:szCs w:val="24"/>
          <w:lang w:eastAsia="ar-SA"/>
        </w:rPr>
        <w:t>No caso de sociedade simples: inscrição do ato constitutivo no Registro Civil das Pessoas Jurídicas do local de sua sede, acompanhada de prova da indicação dos seus administradores;</w:t>
      </w:r>
    </w:p>
    <w:p w14:paraId="63DB57AA" w14:textId="77777777" w:rsidR="00396BE1" w:rsidRPr="002B2D9F" w:rsidRDefault="00396BE1" w:rsidP="002B2D9F">
      <w:pPr>
        <w:widowControl w:val="0"/>
        <w:tabs>
          <w:tab w:val="left" w:pos="142"/>
          <w:tab w:val="left" w:pos="426"/>
          <w:tab w:val="left" w:pos="709"/>
          <w:tab w:val="left" w:pos="851"/>
        </w:tabs>
        <w:suppressAutoHyphens/>
        <w:spacing w:after="0" w:line="240" w:lineRule="auto"/>
        <w:jc w:val="both"/>
        <w:rPr>
          <w:rFonts w:cstheme="minorHAnsi"/>
          <w:color w:val="000000"/>
          <w:sz w:val="24"/>
          <w:szCs w:val="24"/>
          <w:lang w:eastAsia="ar-SA"/>
        </w:rPr>
      </w:pPr>
      <w:r w:rsidRPr="002B2D9F">
        <w:rPr>
          <w:rFonts w:cstheme="minorHAnsi"/>
          <w:b/>
          <w:color w:val="000000"/>
          <w:sz w:val="24"/>
          <w:szCs w:val="24"/>
          <w:lang w:eastAsia="ar-SA"/>
        </w:rPr>
        <w:t xml:space="preserve">f. </w:t>
      </w:r>
      <w:r w:rsidRPr="002B2D9F">
        <w:rPr>
          <w:rFonts w:cstheme="minorHAnsi"/>
          <w:color w:val="000000"/>
          <w:sz w:val="24"/>
          <w:szCs w:val="24"/>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A60B7E5" w14:textId="77777777" w:rsidR="00396BE1" w:rsidRPr="002B2D9F" w:rsidRDefault="00396BE1" w:rsidP="002B2D9F">
      <w:pPr>
        <w:widowControl w:val="0"/>
        <w:tabs>
          <w:tab w:val="left" w:pos="142"/>
          <w:tab w:val="left" w:pos="426"/>
          <w:tab w:val="left" w:pos="709"/>
          <w:tab w:val="left" w:pos="851"/>
        </w:tabs>
        <w:suppressAutoHyphens/>
        <w:spacing w:after="0" w:line="240" w:lineRule="auto"/>
        <w:jc w:val="both"/>
        <w:rPr>
          <w:rFonts w:cstheme="minorHAnsi"/>
          <w:color w:val="000000"/>
          <w:sz w:val="24"/>
          <w:szCs w:val="24"/>
          <w:lang w:eastAsia="ar-SA"/>
        </w:rPr>
      </w:pPr>
      <w:r w:rsidRPr="002B2D9F">
        <w:rPr>
          <w:rFonts w:cstheme="minorHAnsi"/>
          <w:b/>
          <w:color w:val="000000"/>
          <w:sz w:val="24"/>
          <w:szCs w:val="24"/>
          <w:lang w:eastAsia="ar-SA"/>
        </w:rPr>
        <w:t xml:space="preserve">g. </w:t>
      </w:r>
      <w:r w:rsidRPr="002B2D9F">
        <w:rPr>
          <w:rFonts w:cstheme="minorHAnsi"/>
          <w:color w:val="000000"/>
          <w:sz w:val="24"/>
          <w:szCs w:val="24"/>
          <w:lang w:eastAsia="ar-SA"/>
        </w:rPr>
        <w:t>No caso de empresa ou sociedade estrangeira em funcionamento no País: decreto de autorização;</w:t>
      </w:r>
    </w:p>
    <w:p w14:paraId="75186A7C" w14:textId="77777777" w:rsidR="00396BE1" w:rsidRPr="002B2D9F" w:rsidRDefault="00396BE1" w:rsidP="002B2D9F">
      <w:pPr>
        <w:widowControl w:val="0"/>
        <w:tabs>
          <w:tab w:val="left" w:pos="142"/>
          <w:tab w:val="left" w:pos="426"/>
          <w:tab w:val="left" w:pos="709"/>
          <w:tab w:val="left" w:pos="851"/>
        </w:tabs>
        <w:suppressAutoHyphens/>
        <w:spacing w:after="0" w:line="240" w:lineRule="auto"/>
        <w:jc w:val="both"/>
        <w:rPr>
          <w:rFonts w:cstheme="minorHAnsi"/>
          <w:color w:val="000000"/>
          <w:sz w:val="24"/>
          <w:szCs w:val="24"/>
          <w:lang w:eastAsia="ar-SA"/>
        </w:rPr>
      </w:pPr>
      <w:r w:rsidRPr="002B2D9F">
        <w:rPr>
          <w:rFonts w:cstheme="minorHAnsi"/>
          <w:b/>
          <w:bCs/>
          <w:color w:val="000000"/>
          <w:sz w:val="24"/>
          <w:szCs w:val="24"/>
          <w:lang w:eastAsia="ar-SA"/>
        </w:rPr>
        <w:t>h</w:t>
      </w:r>
      <w:r w:rsidRPr="002B2D9F">
        <w:rPr>
          <w:rFonts w:cstheme="minorHAnsi"/>
          <w:color w:val="000000"/>
          <w:sz w:val="24"/>
          <w:szCs w:val="24"/>
          <w:lang w:eastAsia="ar-SA"/>
        </w:rPr>
        <w:t xml:space="preserve">. No caso de ME e EPP que queira usufruir dos benefícios da Lei Complementar federal n. 123/2006 e da Lei Complementar estadual n° 197/14: certidão simplificada original da Junta Comercial da sede da licitante ou documento equivalente, além de declaração escrita, sob as penas </w:t>
      </w:r>
      <w:r w:rsidRPr="002B2D9F">
        <w:rPr>
          <w:rFonts w:cstheme="minorHAnsi"/>
          <w:color w:val="000000"/>
          <w:sz w:val="24"/>
          <w:szCs w:val="24"/>
          <w:lang w:eastAsia="ar-SA"/>
        </w:rPr>
        <w:lastRenderedPageBreak/>
        <w:t>da lei, de que cumpre os requisitos legais de qualificação da condição de microempresa ou de empresa de pequeno porte estando apta a usufruir dos benefícios previstos nos art. 42 a art. 49 da Lei Complementar nº 123/2006;</w:t>
      </w:r>
    </w:p>
    <w:p w14:paraId="3AC7EB25" w14:textId="77777777" w:rsidR="00BC48B5" w:rsidRPr="002B2D9F" w:rsidRDefault="00BC48B5" w:rsidP="002B2D9F">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2294C8C7" w14:textId="362122D9" w:rsidR="00BC48B5" w:rsidRPr="002B2D9F" w:rsidRDefault="00BC48B5" w:rsidP="002B2D9F">
      <w:pPr>
        <w:pStyle w:val="Nivel2"/>
        <w:tabs>
          <w:tab w:val="left" w:pos="426"/>
        </w:tabs>
        <w:rPr>
          <w:rFonts w:asciiTheme="minorHAnsi" w:hAnsiTheme="minorHAnsi" w:cstheme="minorHAnsi"/>
          <w:b/>
          <w:sz w:val="24"/>
          <w:szCs w:val="24"/>
          <w:lang w:bidi="hi-IN"/>
        </w:rPr>
      </w:pPr>
      <w:r w:rsidRPr="002B2D9F">
        <w:rPr>
          <w:rFonts w:asciiTheme="minorHAnsi" w:hAnsiTheme="minorHAnsi" w:cstheme="minorHAnsi"/>
          <w:b/>
          <w:sz w:val="24"/>
          <w:szCs w:val="24"/>
          <w:lang w:bidi="hi-IN"/>
        </w:rPr>
        <w:t>Habilitação fiscal, social e trabalhista</w:t>
      </w:r>
    </w:p>
    <w:p w14:paraId="03C4A2D9" w14:textId="77777777" w:rsidR="00BC48B5" w:rsidRPr="002B2D9F" w:rsidRDefault="00BC48B5" w:rsidP="00B81E28">
      <w:pPr>
        <w:pStyle w:val="Nivel2"/>
        <w:numPr>
          <w:ilvl w:val="0"/>
          <w:numId w:val="1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Prova de inscrição no Cadastro Nacional de Pessoas Jurídicas ou no Cadastro de Pessoas Físicas, conforme o caso;</w:t>
      </w:r>
    </w:p>
    <w:p w14:paraId="29A81D2D" w14:textId="138397AC" w:rsidR="00BC48B5" w:rsidRPr="002B2D9F" w:rsidRDefault="00BC48B5" w:rsidP="00B81E28">
      <w:pPr>
        <w:pStyle w:val="Nivel2"/>
        <w:numPr>
          <w:ilvl w:val="0"/>
          <w:numId w:val="1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173FF9F" w14:textId="501C30F8" w:rsidR="00BC48B5" w:rsidRPr="002B2D9F" w:rsidRDefault="00BC48B5" w:rsidP="00B81E28">
      <w:pPr>
        <w:pStyle w:val="Nivel2"/>
        <w:numPr>
          <w:ilvl w:val="0"/>
          <w:numId w:val="1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Prova de regularidade com o Fundo de Garantia do Tempo de Serviço (FGTS);</w:t>
      </w:r>
    </w:p>
    <w:p w14:paraId="4A223A0C" w14:textId="6FEC17A6" w:rsidR="00BC48B5" w:rsidRPr="002B2D9F" w:rsidRDefault="00BC48B5" w:rsidP="00B81E28">
      <w:pPr>
        <w:pStyle w:val="Nivel2"/>
        <w:numPr>
          <w:ilvl w:val="0"/>
          <w:numId w:val="1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E19BC8C" w14:textId="68AD7353" w:rsidR="00BC48B5" w:rsidRPr="002B2D9F" w:rsidRDefault="00BC48B5" w:rsidP="00B81E28">
      <w:pPr>
        <w:pStyle w:val="Nivel2"/>
        <w:numPr>
          <w:ilvl w:val="0"/>
          <w:numId w:val="1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 xml:space="preserve">Prova de inscrição no cadastro de contribuintes </w:t>
      </w:r>
      <w:proofErr w:type="gramStart"/>
      <w:r w:rsidRPr="002B2D9F">
        <w:rPr>
          <w:rFonts w:asciiTheme="minorHAnsi" w:hAnsiTheme="minorHAnsi" w:cstheme="minorHAnsi"/>
          <w:iCs/>
          <w:color w:val="FF0000"/>
          <w:sz w:val="24"/>
          <w:szCs w:val="24"/>
        </w:rPr>
        <w:t>[Estadual</w:t>
      </w:r>
      <w:proofErr w:type="gramEnd"/>
      <w:r w:rsidRPr="002B2D9F">
        <w:rPr>
          <w:rFonts w:asciiTheme="minorHAnsi" w:hAnsiTheme="minorHAnsi" w:cstheme="minorHAnsi"/>
          <w:iCs/>
          <w:color w:val="FF0000"/>
          <w:sz w:val="24"/>
          <w:szCs w:val="24"/>
        </w:rPr>
        <w:t>]</w:t>
      </w:r>
      <w:r w:rsidRPr="002B2D9F">
        <w:rPr>
          <w:rFonts w:asciiTheme="minorHAnsi" w:hAnsiTheme="minorHAnsi" w:cstheme="minorHAnsi"/>
          <w:color w:val="FF0000"/>
          <w:sz w:val="24"/>
          <w:szCs w:val="24"/>
        </w:rPr>
        <w:t xml:space="preserve"> ou </w:t>
      </w:r>
      <w:r w:rsidRPr="002B2D9F">
        <w:rPr>
          <w:rFonts w:asciiTheme="minorHAnsi" w:hAnsiTheme="minorHAnsi" w:cstheme="minorHAnsi"/>
          <w:iCs/>
          <w:color w:val="FF0000"/>
          <w:sz w:val="24"/>
          <w:szCs w:val="24"/>
        </w:rPr>
        <w:t>[Municipal]</w:t>
      </w:r>
      <w:r w:rsidRPr="002B2D9F">
        <w:rPr>
          <w:rFonts w:asciiTheme="minorHAnsi" w:hAnsiTheme="minorHAnsi" w:cstheme="minorHAnsi"/>
          <w:color w:val="FF0000"/>
          <w:sz w:val="24"/>
          <w:szCs w:val="24"/>
        </w:rPr>
        <w:t xml:space="preserve"> </w:t>
      </w:r>
      <w:r w:rsidRPr="002B2D9F">
        <w:rPr>
          <w:rFonts w:asciiTheme="minorHAnsi" w:hAnsiTheme="minorHAnsi" w:cstheme="minorHAnsi"/>
          <w:sz w:val="24"/>
          <w:szCs w:val="24"/>
        </w:rPr>
        <w:t xml:space="preserve">relativo ao domicílio ou sede do fornecedor, pertinente ao seu ramo de atividade e compatível com o objeto contratual; </w:t>
      </w:r>
    </w:p>
    <w:p w14:paraId="5C6306B2" w14:textId="4026483F" w:rsidR="00BC48B5" w:rsidRPr="002B2D9F" w:rsidRDefault="00BC48B5" w:rsidP="00B81E28">
      <w:pPr>
        <w:pStyle w:val="Nivel2"/>
        <w:numPr>
          <w:ilvl w:val="0"/>
          <w:numId w:val="13"/>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 xml:space="preserve">Prova de regularidade com a Fazenda </w:t>
      </w:r>
      <w:proofErr w:type="gramStart"/>
      <w:r w:rsidRPr="002B2D9F">
        <w:rPr>
          <w:rFonts w:asciiTheme="minorHAnsi" w:hAnsiTheme="minorHAnsi" w:cstheme="minorHAnsi"/>
          <w:iCs/>
          <w:color w:val="FF0000"/>
          <w:sz w:val="24"/>
          <w:szCs w:val="24"/>
        </w:rPr>
        <w:t>[Estadual</w:t>
      </w:r>
      <w:proofErr w:type="gramEnd"/>
      <w:r w:rsidRPr="002B2D9F">
        <w:rPr>
          <w:rFonts w:asciiTheme="minorHAnsi" w:hAnsiTheme="minorHAnsi" w:cstheme="minorHAnsi"/>
          <w:iCs/>
          <w:color w:val="FF0000"/>
          <w:sz w:val="24"/>
          <w:szCs w:val="24"/>
        </w:rPr>
        <w:t>] ou [Municipal]</w:t>
      </w:r>
      <w:r w:rsidRPr="002B2D9F">
        <w:rPr>
          <w:rFonts w:asciiTheme="minorHAnsi" w:hAnsiTheme="minorHAnsi" w:cstheme="minorHAnsi"/>
          <w:color w:val="FF0000"/>
          <w:sz w:val="24"/>
          <w:szCs w:val="24"/>
        </w:rPr>
        <w:t xml:space="preserve"> </w:t>
      </w:r>
      <w:r w:rsidRPr="002B2D9F">
        <w:rPr>
          <w:rFonts w:asciiTheme="minorHAnsi" w:hAnsiTheme="minorHAnsi" w:cstheme="minorHAnsi"/>
          <w:sz w:val="24"/>
          <w:szCs w:val="24"/>
        </w:rPr>
        <w:t>do domicílio ou sede do fornecedor, relativa à atividade em cujo exercício contrata ou concorre;</w:t>
      </w:r>
    </w:p>
    <w:p w14:paraId="763A7DE3" w14:textId="6001D836" w:rsidR="00BC48B5" w:rsidRPr="002B2D9F" w:rsidRDefault="00BC48B5" w:rsidP="002B2D9F">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22FC6542" w14:textId="6E47CED5" w:rsidR="00BC48B5" w:rsidRPr="002B2D9F" w:rsidRDefault="00BC48B5" w:rsidP="002B2D9F">
      <w:pPr>
        <w:pStyle w:val="Nivel2"/>
        <w:tabs>
          <w:tab w:val="left" w:pos="426"/>
        </w:tabs>
        <w:rPr>
          <w:rFonts w:asciiTheme="minorHAnsi" w:hAnsiTheme="minorHAnsi" w:cstheme="minorHAnsi"/>
          <w:b/>
          <w:sz w:val="24"/>
          <w:szCs w:val="24"/>
          <w:lang w:bidi="hi-IN"/>
        </w:rPr>
      </w:pPr>
      <w:r w:rsidRPr="002B2D9F">
        <w:rPr>
          <w:rFonts w:asciiTheme="minorHAnsi" w:hAnsiTheme="minorHAnsi" w:cstheme="minorHAnsi"/>
          <w:b/>
          <w:sz w:val="24"/>
          <w:szCs w:val="24"/>
          <w:lang w:bidi="hi-IN"/>
        </w:rPr>
        <w:t>Qualificação Econômico-Financeira</w:t>
      </w:r>
    </w:p>
    <w:p w14:paraId="63CF248D" w14:textId="73492233" w:rsidR="007A32BC" w:rsidRPr="002B2D9F" w:rsidRDefault="00BC48B5" w:rsidP="00B81E28">
      <w:pPr>
        <w:pStyle w:val="Nivel2"/>
        <w:numPr>
          <w:ilvl w:val="0"/>
          <w:numId w:val="14"/>
        </w:numPr>
        <w:tabs>
          <w:tab w:val="left" w:pos="426"/>
          <w:tab w:val="left" w:pos="851"/>
        </w:tabs>
        <w:spacing w:before="0" w:after="0" w:line="240" w:lineRule="auto"/>
        <w:ind w:left="0" w:firstLine="0"/>
        <w:rPr>
          <w:rFonts w:asciiTheme="minorHAnsi" w:hAnsiTheme="minorHAnsi" w:cstheme="minorHAnsi"/>
          <w:sz w:val="24"/>
          <w:szCs w:val="24"/>
        </w:rPr>
      </w:pPr>
      <w:r w:rsidRPr="002B2D9F">
        <w:rPr>
          <w:rFonts w:asciiTheme="minorHAnsi" w:hAnsiTheme="minorHAnsi" w:cstheme="minorHAnsi"/>
          <w:sz w:val="24"/>
          <w:szCs w:val="24"/>
        </w:rPr>
        <w:t xml:space="preserve">Certidão negativa de falência expedida pelo distribuidor da sede do fornecedor - </w:t>
      </w:r>
      <w:hyperlink r:id="rId19" w:anchor="art69" w:history="1">
        <w:r w:rsidRPr="002B2D9F">
          <w:rPr>
            <w:rStyle w:val="Hyperlink"/>
            <w:rFonts w:asciiTheme="minorHAnsi" w:hAnsiTheme="minorHAnsi" w:cstheme="minorHAnsi"/>
            <w:sz w:val="24"/>
            <w:szCs w:val="24"/>
          </w:rPr>
          <w:t>Lei nº 14.133, de 2021, art. 69, caput, inciso II</w:t>
        </w:r>
      </w:hyperlink>
      <w:r w:rsidRPr="002B2D9F">
        <w:rPr>
          <w:rFonts w:asciiTheme="minorHAnsi" w:hAnsiTheme="minorHAnsi" w:cstheme="minorHAnsi"/>
          <w:sz w:val="24"/>
          <w:szCs w:val="24"/>
        </w:rPr>
        <w:t>);</w:t>
      </w:r>
    </w:p>
    <w:p w14:paraId="57B1F117" w14:textId="29698499" w:rsidR="002B2D9F" w:rsidRPr="002B2D9F" w:rsidRDefault="002B2D9F" w:rsidP="002B2D9F">
      <w:pPr>
        <w:pStyle w:val="Nivel2"/>
        <w:numPr>
          <w:ilvl w:val="0"/>
          <w:numId w:val="0"/>
        </w:numPr>
        <w:tabs>
          <w:tab w:val="left" w:pos="426"/>
          <w:tab w:val="left" w:pos="851"/>
        </w:tabs>
        <w:spacing w:before="0" w:after="0" w:line="240" w:lineRule="auto"/>
        <w:rPr>
          <w:rFonts w:asciiTheme="minorHAnsi" w:hAnsiTheme="minorHAnsi" w:cstheme="minorHAnsi"/>
          <w:sz w:val="24"/>
          <w:szCs w:val="24"/>
        </w:rPr>
      </w:pPr>
    </w:p>
    <w:p w14:paraId="5F1E6021" w14:textId="77777777" w:rsidR="002B2D9F" w:rsidRPr="002B2D9F" w:rsidRDefault="002B2D9F" w:rsidP="00624ADD">
      <w:pPr>
        <w:pStyle w:val="Nivel2"/>
        <w:tabs>
          <w:tab w:val="left" w:pos="426"/>
        </w:tabs>
        <w:rPr>
          <w:rFonts w:asciiTheme="minorHAnsi" w:hAnsiTheme="minorHAnsi" w:cstheme="minorHAnsi"/>
          <w:b/>
          <w:sz w:val="24"/>
          <w:szCs w:val="24"/>
        </w:rPr>
      </w:pPr>
      <w:r w:rsidRPr="002B2D9F">
        <w:rPr>
          <w:rFonts w:asciiTheme="minorHAnsi" w:hAnsiTheme="minorHAnsi" w:cstheme="minorHAnsi"/>
          <w:b/>
          <w:sz w:val="24"/>
          <w:szCs w:val="24"/>
        </w:rPr>
        <w:t>Qualificação técnica:</w:t>
      </w:r>
    </w:p>
    <w:p w14:paraId="5E0F088B" w14:textId="77777777" w:rsidR="002B2D9F" w:rsidRPr="002B2D9F" w:rsidRDefault="002B2D9F" w:rsidP="00B81E28">
      <w:pPr>
        <w:pStyle w:val="Nivel2"/>
        <w:numPr>
          <w:ilvl w:val="0"/>
          <w:numId w:val="26"/>
        </w:numPr>
        <w:tabs>
          <w:tab w:val="left" w:pos="284"/>
          <w:tab w:val="left" w:pos="426"/>
        </w:tabs>
        <w:ind w:left="0" w:hanging="11"/>
        <w:rPr>
          <w:rFonts w:asciiTheme="minorHAnsi" w:hAnsiTheme="minorHAnsi" w:cstheme="minorHAnsi"/>
          <w:sz w:val="24"/>
          <w:szCs w:val="24"/>
        </w:rPr>
      </w:pPr>
      <w:r w:rsidRPr="002B2D9F">
        <w:rPr>
          <w:rFonts w:asciiTheme="minorHAnsi" w:hAnsiTheme="minorHAnsi" w:cstheme="minorHAnsi"/>
          <w:sz w:val="24"/>
          <w:szCs w:val="24"/>
        </w:rPr>
        <w:t>Prova de Registro ou Inscrição na entidade profissional competente (CREA/CAU), do licitante e seu responsável técnico, comprovando a regularidade no atual exercício;</w:t>
      </w:r>
    </w:p>
    <w:p w14:paraId="1558D0D2" w14:textId="77777777" w:rsidR="002B2D9F" w:rsidRPr="002B2D9F" w:rsidRDefault="002B2D9F" w:rsidP="00B81E28">
      <w:pPr>
        <w:pStyle w:val="Nivel2"/>
        <w:numPr>
          <w:ilvl w:val="0"/>
          <w:numId w:val="26"/>
        </w:numPr>
        <w:tabs>
          <w:tab w:val="left" w:pos="284"/>
          <w:tab w:val="left" w:pos="426"/>
        </w:tabs>
        <w:ind w:left="0" w:hanging="11"/>
        <w:rPr>
          <w:rFonts w:asciiTheme="minorHAnsi" w:hAnsiTheme="minorHAnsi" w:cstheme="minorHAnsi"/>
          <w:sz w:val="24"/>
          <w:szCs w:val="24"/>
        </w:rPr>
      </w:pPr>
      <w:r w:rsidRPr="002B2D9F">
        <w:rPr>
          <w:rFonts w:asciiTheme="minorHAnsi" w:hAnsiTheme="minorHAnsi" w:cstheme="minorHAnsi"/>
          <w:sz w:val="24"/>
          <w:szCs w:val="24"/>
        </w:rPr>
        <w:t>Comprovação do licitante de possuir em seu quadro permanente de pessoal, na data prevista para entrega da proposta, profissional (ais) de nível superior ou outro devidamente reconhecido pela entidade competente correlata com os serviços licitado</w:t>
      </w:r>
    </w:p>
    <w:p w14:paraId="7CE8436D" w14:textId="77777777" w:rsidR="002B2D9F" w:rsidRDefault="002B2D9F" w:rsidP="002B2D9F">
      <w:pPr>
        <w:pStyle w:val="Nivel2"/>
        <w:numPr>
          <w:ilvl w:val="0"/>
          <w:numId w:val="0"/>
        </w:numPr>
        <w:tabs>
          <w:tab w:val="left" w:pos="284"/>
          <w:tab w:val="left" w:pos="426"/>
        </w:tabs>
        <w:ind w:left="567"/>
        <w:rPr>
          <w:rFonts w:asciiTheme="minorHAnsi" w:hAnsiTheme="minorHAnsi" w:cstheme="minorHAnsi"/>
          <w:sz w:val="24"/>
          <w:szCs w:val="24"/>
        </w:rPr>
      </w:pPr>
      <w:r>
        <w:rPr>
          <w:rFonts w:asciiTheme="minorHAnsi" w:hAnsiTheme="minorHAnsi" w:cstheme="minorHAnsi"/>
          <w:sz w:val="24"/>
          <w:szCs w:val="24"/>
        </w:rPr>
        <w:t xml:space="preserve">b.1). </w:t>
      </w:r>
      <w:r w:rsidRPr="002B2D9F">
        <w:rPr>
          <w:rFonts w:asciiTheme="minorHAnsi" w:hAnsiTheme="minorHAnsi" w:cstheme="minorHAnsi"/>
          <w:sz w:val="24"/>
          <w:szCs w:val="24"/>
        </w:rPr>
        <w:t xml:space="preserve">A comprovação de que </w:t>
      </w:r>
      <w:proofErr w:type="gramStart"/>
      <w:r w:rsidRPr="002B2D9F">
        <w:rPr>
          <w:rFonts w:asciiTheme="minorHAnsi" w:hAnsiTheme="minorHAnsi" w:cstheme="minorHAnsi"/>
          <w:sz w:val="24"/>
          <w:szCs w:val="24"/>
        </w:rPr>
        <w:t>o(</w:t>
      </w:r>
      <w:proofErr w:type="gramEnd"/>
      <w:r w:rsidRPr="002B2D9F">
        <w:rPr>
          <w:rFonts w:asciiTheme="minorHAnsi" w:hAnsiTheme="minorHAnsi" w:cstheme="minorHAnsi"/>
          <w:sz w:val="24"/>
          <w:szCs w:val="24"/>
        </w:rPr>
        <w:t>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xml:space="preserve">) mencionado no item anterior pertence(m) aos quadros do licitante dar-se-á em se tratando de sócio ou diretor, esta comprovação deverá ser feita pelo "Contrato Social" em vigor, devidamente registrado no órgão competente, em se tratando de empregado mediante apresentação da Carteira Profissional de Trabalho CTPS, ou contrato de trabalhos nos termos da legislação vigente ou contrato de prestação de serviços. (Acórdãos TCU </w:t>
      </w:r>
      <w:proofErr w:type="spellStart"/>
      <w:r w:rsidRPr="002B2D9F">
        <w:rPr>
          <w:rFonts w:asciiTheme="minorHAnsi" w:hAnsiTheme="minorHAnsi" w:cstheme="minorHAnsi"/>
          <w:sz w:val="24"/>
          <w:szCs w:val="24"/>
        </w:rPr>
        <w:t>nºs</w:t>
      </w:r>
      <w:proofErr w:type="spellEnd"/>
      <w:r w:rsidRPr="002B2D9F">
        <w:rPr>
          <w:rFonts w:asciiTheme="minorHAnsi" w:hAnsiTheme="minorHAnsi" w:cstheme="minorHAnsi"/>
          <w:sz w:val="24"/>
          <w:szCs w:val="24"/>
        </w:rPr>
        <w:t xml:space="preserve"> 361/2006-Plenário, 170/2007-Plenário, 892/2008-Plenário e 1.547/2008- Plenário).</w:t>
      </w:r>
    </w:p>
    <w:p w14:paraId="478F4164" w14:textId="1D9771B1" w:rsidR="002B2D9F" w:rsidRDefault="002B2D9F" w:rsidP="002B2D9F">
      <w:pPr>
        <w:pStyle w:val="Nivel2"/>
        <w:numPr>
          <w:ilvl w:val="0"/>
          <w:numId w:val="0"/>
        </w:numPr>
        <w:tabs>
          <w:tab w:val="left" w:pos="284"/>
          <w:tab w:val="left" w:pos="426"/>
        </w:tabs>
        <w:ind w:left="567"/>
        <w:rPr>
          <w:rFonts w:asciiTheme="minorHAnsi" w:hAnsiTheme="minorHAnsi" w:cstheme="minorHAnsi"/>
          <w:sz w:val="24"/>
          <w:szCs w:val="24"/>
        </w:rPr>
      </w:pPr>
      <w:r>
        <w:rPr>
          <w:rFonts w:asciiTheme="minorHAnsi" w:hAnsiTheme="minorHAnsi" w:cstheme="minorHAnsi"/>
          <w:sz w:val="24"/>
          <w:szCs w:val="24"/>
        </w:rPr>
        <w:lastRenderedPageBreak/>
        <w:t xml:space="preserve">b.2). </w:t>
      </w:r>
      <w:r w:rsidRPr="002B2D9F">
        <w:rPr>
          <w:rFonts w:asciiTheme="minorHAnsi" w:hAnsiTheme="minorHAnsi" w:cstheme="minorHAnsi"/>
          <w:sz w:val="24"/>
          <w:szCs w:val="24"/>
        </w:rPr>
        <w:t>A experiência anterior do(s)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deverá ser comprovada por atestado(s) de responsabilidade técnica, fornecido(s) por pessoa (s) jurídica(s) de direito público ou privado, acompanhado(s) da(s) respectiva(s) CAT(s) – Certidão(</w:t>
      </w:r>
      <w:proofErr w:type="spellStart"/>
      <w:r w:rsidRPr="002B2D9F">
        <w:rPr>
          <w:rFonts w:asciiTheme="minorHAnsi" w:hAnsiTheme="minorHAnsi" w:cstheme="minorHAnsi"/>
          <w:sz w:val="24"/>
          <w:szCs w:val="24"/>
        </w:rPr>
        <w:t>ões</w:t>
      </w:r>
      <w:proofErr w:type="spellEnd"/>
      <w:r w:rsidRPr="002B2D9F">
        <w:rPr>
          <w:rFonts w:asciiTheme="minorHAnsi" w:hAnsiTheme="minorHAnsi" w:cstheme="minorHAnsi"/>
          <w:sz w:val="24"/>
          <w:szCs w:val="24"/>
        </w:rPr>
        <w:t>) de Acervo Técnico, devidamente registrado(s) na entidade profissional competente (CREA/CAU), que deverão conter, no mínimo, o(s) nome(s) do(s)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a localização e a identificação da obra ou serviço executado e os quantitativos básicos executado(s), comprovando aptidão para o desempenho de atividade pertinentes e compat</w:t>
      </w:r>
      <w:r w:rsidR="006C6086">
        <w:rPr>
          <w:rFonts w:asciiTheme="minorHAnsi" w:hAnsiTheme="minorHAnsi" w:cstheme="minorHAnsi"/>
          <w:sz w:val="24"/>
          <w:szCs w:val="24"/>
        </w:rPr>
        <w:t>íveis com o objeto da licitação.</w:t>
      </w:r>
    </w:p>
    <w:p w14:paraId="329BF42D" w14:textId="14C46DF7" w:rsidR="006C6086" w:rsidRDefault="006C6086" w:rsidP="00BF2B28">
      <w:pPr>
        <w:tabs>
          <w:tab w:val="left" w:pos="284"/>
          <w:tab w:val="left" w:pos="709"/>
        </w:tabs>
        <w:spacing w:after="0" w:line="240" w:lineRule="auto"/>
        <w:ind w:right="57"/>
        <w:jc w:val="both"/>
        <w:rPr>
          <w:rFonts w:cstheme="minorHAnsi"/>
          <w:color w:val="FF0000"/>
          <w:sz w:val="24"/>
          <w:szCs w:val="24"/>
        </w:rPr>
      </w:pPr>
      <w:r>
        <w:rPr>
          <w:rFonts w:cstheme="minorHAnsi"/>
          <w:color w:val="FF0000"/>
          <w:sz w:val="24"/>
          <w:szCs w:val="24"/>
        </w:rPr>
        <w:t xml:space="preserve">c. </w:t>
      </w:r>
      <w:r w:rsidRPr="006C6086">
        <w:rPr>
          <w:rFonts w:cstheme="minorHAnsi"/>
          <w:color w:val="FF0000"/>
          <w:sz w:val="24"/>
          <w:szCs w:val="24"/>
        </w:rPr>
        <w:t>Atestado de Visita ao local da prestação de serviços em nome de Responsável Técnico da Empresa que detenha os atestados, fornecido pela Câmara Municipal. A visita deverá ser previamente agendada através do Telefone 67 3441-0700.</w:t>
      </w:r>
    </w:p>
    <w:p w14:paraId="4EBB5081" w14:textId="77777777" w:rsidR="006C6086" w:rsidRPr="006C6086" w:rsidRDefault="006C6086" w:rsidP="00BF2B28">
      <w:pPr>
        <w:tabs>
          <w:tab w:val="left" w:pos="284"/>
          <w:tab w:val="left" w:pos="709"/>
        </w:tabs>
        <w:spacing w:after="0" w:line="240" w:lineRule="auto"/>
        <w:ind w:right="57"/>
        <w:jc w:val="both"/>
        <w:rPr>
          <w:rFonts w:cstheme="minorHAnsi"/>
          <w:sz w:val="24"/>
          <w:szCs w:val="24"/>
        </w:rPr>
      </w:pPr>
    </w:p>
    <w:p w14:paraId="23F32ABB" w14:textId="0C046D3A" w:rsidR="006C6086" w:rsidRPr="00B85DF8" w:rsidRDefault="006C6086" w:rsidP="00BF2B28">
      <w:pPr>
        <w:pStyle w:val="PargrafodaLista"/>
        <w:tabs>
          <w:tab w:val="left" w:pos="284"/>
          <w:tab w:val="left" w:pos="709"/>
        </w:tabs>
        <w:spacing w:after="0" w:line="240" w:lineRule="auto"/>
        <w:ind w:left="0" w:right="57"/>
        <w:jc w:val="both"/>
        <w:rPr>
          <w:rFonts w:cstheme="minorHAnsi"/>
          <w:sz w:val="24"/>
          <w:szCs w:val="24"/>
        </w:rPr>
      </w:pPr>
      <w:r>
        <w:rPr>
          <w:rFonts w:cstheme="minorHAnsi"/>
          <w:color w:val="FF0000"/>
          <w:sz w:val="24"/>
          <w:szCs w:val="24"/>
        </w:rPr>
        <w:t>c</w:t>
      </w:r>
      <w:r w:rsidRPr="00B85DF8">
        <w:rPr>
          <w:rFonts w:cstheme="minorHAnsi"/>
          <w:color w:val="FF0000"/>
          <w:sz w:val="24"/>
          <w:szCs w:val="24"/>
        </w:rPr>
        <w:t>.1) A visita técnica NÃO É OBRIGATÓRIA. No entanto, as empresas que não a fizerem deverão apresentar uma DECLARAÇÃO devidamente assinada pelo sócio/proprietário ou responsável técnico, assumindo a responsabilidade do contratado pela ocorrência de eventuais prejuízos em virtude de sua omissão na verificação das condições do local de execução do objeto. A empresa que não realizar a visita técnica e não emitir a declaração de responsabilidade será automaticamente INABILITADA.</w:t>
      </w:r>
    </w:p>
    <w:p w14:paraId="55F1680B" w14:textId="77777777" w:rsidR="006C6086" w:rsidRPr="002B2D9F" w:rsidRDefault="006C6086" w:rsidP="00BF2B28">
      <w:pPr>
        <w:pStyle w:val="Nivel2"/>
        <w:numPr>
          <w:ilvl w:val="0"/>
          <w:numId w:val="0"/>
        </w:numPr>
        <w:tabs>
          <w:tab w:val="left" w:pos="284"/>
          <w:tab w:val="left" w:pos="426"/>
        </w:tabs>
        <w:spacing w:before="0" w:after="0" w:line="240" w:lineRule="auto"/>
        <w:ind w:left="567"/>
        <w:rPr>
          <w:rFonts w:asciiTheme="minorHAnsi" w:hAnsiTheme="minorHAnsi" w:cstheme="minorHAnsi"/>
          <w:sz w:val="24"/>
          <w:szCs w:val="24"/>
        </w:rPr>
      </w:pPr>
    </w:p>
    <w:p w14:paraId="2C393936" w14:textId="77777777" w:rsidR="00BC48B5" w:rsidRPr="00DA5DED" w:rsidRDefault="00BC48B5" w:rsidP="00BF2B28">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t>ESTIMATIVAS DO VALOR DA CONTRATAÇÃO</w:t>
      </w:r>
    </w:p>
    <w:p w14:paraId="2A549C1E" w14:textId="77777777" w:rsidR="00BC48B5" w:rsidRPr="00DA5DED" w:rsidRDefault="00BC48B5" w:rsidP="00BF2B28">
      <w:pPr>
        <w:tabs>
          <w:tab w:val="left" w:pos="426"/>
          <w:tab w:val="left" w:pos="709"/>
          <w:tab w:val="left" w:pos="851"/>
        </w:tabs>
        <w:spacing w:after="0" w:line="240" w:lineRule="auto"/>
        <w:rPr>
          <w:rFonts w:cstheme="minorHAnsi"/>
          <w:sz w:val="24"/>
          <w:szCs w:val="24"/>
        </w:rPr>
      </w:pPr>
    </w:p>
    <w:p w14:paraId="5C72F5C6" w14:textId="7BDE257A" w:rsidR="00BC48B5" w:rsidRPr="00DA5DED" w:rsidRDefault="00BC48B5" w:rsidP="00BF2B2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r w:rsidRPr="00DA5DED">
        <w:rPr>
          <w:rFonts w:asciiTheme="minorHAnsi" w:hAnsiTheme="minorHAnsi" w:cstheme="minorHAnsi"/>
          <w:sz w:val="24"/>
          <w:szCs w:val="24"/>
        </w:rPr>
        <w:t>O custo estimado total da contratação é de R$... (por extenso</w:t>
      </w:r>
    </w:p>
    <w:p w14:paraId="1450A8BE" w14:textId="77777777" w:rsidR="00145027" w:rsidRPr="00DA5DED" w:rsidRDefault="00145027" w:rsidP="00BF2B28">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414B8C3D" w14:textId="77777777" w:rsidR="00BC48B5" w:rsidRPr="00DA5DED" w:rsidRDefault="00BC48B5" w:rsidP="00BF2B28">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before="0"/>
        <w:ind w:left="0" w:firstLine="0"/>
        <w:rPr>
          <w:rFonts w:asciiTheme="minorHAnsi" w:hAnsiTheme="minorHAnsi" w:cstheme="minorHAnsi"/>
          <w:sz w:val="24"/>
          <w:szCs w:val="24"/>
        </w:rPr>
      </w:pPr>
      <w:r w:rsidRPr="00DA5DED">
        <w:rPr>
          <w:rFonts w:asciiTheme="minorHAnsi" w:hAnsiTheme="minorHAnsi" w:cstheme="minorHAnsi"/>
          <w:sz w:val="24"/>
          <w:szCs w:val="24"/>
        </w:rPr>
        <w:t>ADEQUAÇÃO ORÇAMENTÁRIA</w:t>
      </w:r>
    </w:p>
    <w:p w14:paraId="0A4FDBCD" w14:textId="77777777" w:rsidR="00BC48B5" w:rsidRPr="00DA5DED" w:rsidRDefault="00BC48B5" w:rsidP="00BF2B28">
      <w:pPr>
        <w:tabs>
          <w:tab w:val="left" w:pos="426"/>
          <w:tab w:val="left" w:pos="709"/>
          <w:tab w:val="left" w:pos="851"/>
        </w:tabs>
        <w:spacing w:after="0" w:line="240" w:lineRule="auto"/>
        <w:rPr>
          <w:rFonts w:cstheme="minorHAnsi"/>
          <w:sz w:val="24"/>
          <w:szCs w:val="24"/>
        </w:rPr>
      </w:pPr>
    </w:p>
    <w:p w14:paraId="34B00092" w14:textId="0FF4DE52" w:rsidR="00BC48B5" w:rsidRPr="00DA5DED"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rPr>
      </w:pPr>
      <w:r w:rsidRPr="00DA5DED">
        <w:rPr>
          <w:rFonts w:asciiTheme="minorHAnsi" w:eastAsia="Arial" w:hAnsiTheme="minorHAnsi" w:cstheme="minorHAnsi"/>
          <w:sz w:val="24"/>
          <w:szCs w:val="24"/>
        </w:rPr>
        <w:t>As despesas decorrentes da presente contratação correrão à conta de recursos específicos co</w:t>
      </w:r>
      <w:r w:rsidR="00145027" w:rsidRPr="00DA5DED">
        <w:rPr>
          <w:rFonts w:asciiTheme="minorHAnsi" w:eastAsia="Arial" w:hAnsiTheme="minorHAnsi" w:cstheme="minorHAnsi"/>
          <w:sz w:val="24"/>
          <w:szCs w:val="24"/>
        </w:rPr>
        <w:t>nsignados no Orçamento Geral da Câmara Municipal de Nova Andradina/MS</w:t>
      </w:r>
    </w:p>
    <w:p w14:paraId="5F12A440" w14:textId="77777777" w:rsidR="00BC48B5" w:rsidRPr="00DA5DED" w:rsidRDefault="00BC48B5" w:rsidP="00DA5DED">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69340277" w14:textId="77777777" w:rsidR="00BC48B5" w:rsidRPr="00DA5DED" w:rsidRDefault="00BC48B5" w:rsidP="00DA5DED">
      <w:pPr>
        <w:pStyle w:val="Nivel2"/>
        <w:tabs>
          <w:tab w:val="left" w:pos="426"/>
          <w:tab w:val="left" w:pos="709"/>
          <w:tab w:val="left" w:pos="851"/>
        </w:tabs>
        <w:spacing w:before="0" w:after="0" w:line="240" w:lineRule="auto"/>
        <w:rPr>
          <w:rFonts w:asciiTheme="minorHAnsi" w:hAnsiTheme="minorHAnsi" w:cstheme="minorHAnsi"/>
          <w:sz w:val="24"/>
          <w:szCs w:val="24"/>
        </w:rPr>
      </w:pPr>
      <w:r w:rsidRPr="00DA5DED">
        <w:rPr>
          <w:rFonts w:asciiTheme="minorHAnsi" w:hAnsiTheme="minorHAnsi" w:cstheme="minorHAnsi"/>
          <w:sz w:val="24"/>
          <w:szCs w:val="24"/>
        </w:rPr>
        <w:t>A contratação será atendida pela seguinte dotação:</w:t>
      </w:r>
    </w:p>
    <w:p w14:paraId="0B4F798F" w14:textId="77777777" w:rsidR="00BC48B5" w:rsidRPr="00DA5DED" w:rsidRDefault="00BC48B5" w:rsidP="00DA5DED">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02F70CC3" w14:textId="77777777" w:rsidR="00BC48B5" w:rsidRPr="00DA5DED" w:rsidRDefault="00BC48B5" w:rsidP="00B81E28">
      <w:pPr>
        <w:pStyle w:val="PargrafodaLista"/>
        <w:numPr>
          <w:ilvl w:val="0"/>
          <w:numId w:val="4"/>
        </w:numPr>
        <w:tabs>
          <w:tab w:val="left" w:pos="426"/>
          <w:tab w:val="left" w:pos="709"/>
          <w:tab w:val="left" w:pos="851"/>
        </w:tabs>
        <w:spacing w:after="0" w:line="240" w:lineRule="auto"/>
        <w:ind w:left="0" w:firstLine="0"/>
        <w:jc w:val="both"/>
        <w:rPr>
          <w:rFonts w:eastAsia="Arial" w:cstheme="minorHAnsi"/>
          <w:sz w:val="24"/>
          <w:szCs w:val="24"/>
        </w:rPr>
      </w:pPr>
      <w:r w:rsidRPr="00DA5DED">
        <w:rPr>
          <w:rFonts w:eastAsia="Arial" w:cstheme="minorHAnsi"/>
          <w:sz w:val="24"/>
          <w:szCs w:val="24"/>
        </w:rPr>
        <w:t>Gestão/Unidade: [...];</w:t>
      </w:r>
    </w:p>
    <w:p w14:paraId="5AB155F4" w14:textId="77777777" w:rsidR="00BC48B5" w:rsidRPr="00DA5DED" w:rsidRDefault="00BC48B5" w:rsidP="00B81E28">
      <w:pPr>
        <w:pStyle w:val="PargrafodaLista"/>
        <w:numPr>
          <w:ilvl w:val="0"/>
          <w:numId w:val="4"/>
        </w:numPr>
        <w:tabs>
          <w:tab w:val="left" w:pos="426"/>
          <w:tab w:val="left" w:pos="709"/>
          <w:tab w:val="left" w:pos="851"/>
        </w:tabs>
        <w:spacing w:after="0" w:line="240" w:lineRule="auto"/>
        <w:ind w:left="0" w:firstLine="0"/>
        <w:jc w:val="both"/>
        <w:rPr>
          <w:rFonts w:eastAsia="Arial" w:cstheme="minorHAnsi"/>
          <w:sz w:val="24"/>
          <w:szCs w:val="24"/>
        </w:rPr>
      </w:pPr>
      <w:r w:rsidRPr="00DA5DED">
        <w:rPr>
          <w:rFonts w:eastAsia="Arial" w:cstheme="minorHAnsi"/>
          <w:sz w:val="24"/>
          <w:szCs w:val="24"/>
        </w:rPr>
        <w:t>Fonte de Recursos: [...];</w:t>
      </w:r>
    </w:p>
    <w:p w14:paraId="603B4590" w14:textId="77777777" w:rsidR="00BC48B5" w:rsidRPr="00DA5DED" w:rsidRDefault="00BC48B5" w:rsidP="00B81E28">
      <w:pPr>
        <w:pStyle w:val="PargrafodaLista"/>
        <w:numPr>
          <w:ilvl w:val="0"/>
          <w:numId w:val="4"/>
        </w:numPr>
        <w:tabs>
          <w:tab w:val="left" w:pos="426"/>
          <w:tab w:val="left" w:pos="709"/>
          <w:tab w:val="left" w:pos="851"/>
        </w:tabs>
        <w:spacing w:after="0" w:line="240" w:lineRule="auto"/>
        <w:ind w:left="0" w:firstLine="0"/>
        <w:jc w:val="both"/>
        <w:rPr>
          <w:rFonts w:eastAsia="Arial" w:cstheme="minorHAnsi"/>
          <w:sz w:val="24"/>
          <w:szCs w:val="24"/>
        </w:rPr>
      </w:pPr>
      <w:r w:rsidRPr="00DA5DED">
        <w:rPr>
          <w:rFonts w:eastAsia="Arial" w:cstheme="minorHAnsi"/>
          <w:sz w:val="24"/>
          <w:szCs w:val="24"/>
        </w:rPr>
        <w:t>Programa de Trabalho: [...];</w:t>
      </w:r>
    </w:p>
    <w:p w14:paraId="5CE88093" w14:textId="1070B732" w:rsidR="00BC48B5" w:rsidRDefault="00BC48B5" w:rsidP="00B81E28">
      <w:pPr>
        <w:pStyle w:val="PargrafodaLista"/>
        <w:numPr>
          <w:ilvl w:val="0"/>
          <w:numId w:val="4"/>
        </w:numPr>
        <w:tabs>
          <w:tab w:val="left" w:pos="426"/>
          <w:tab w:val="left" w:pos="709"/>
          <w:tab w:val="left" w:pos="851"/>
        </w:tabs>
        <w:spacing w:after="0" w:line="240" w:lineRule="auto"/>
        <w:ind w:left="0" w:firstLine="0"/>
        <w:jc w:val="both"/>
        <w:rPr>
          <w:rFonts w:eastAsia="Arial" w:cstheme="minorHAnsi"/>
          <w:sz w:val="24"/>
          <w:szCs w:val="24"/>
        </w:rPr>
      </w:pPr>
      <w:r w:rsidRPr="00DA5DED">
        <w:rPr>
          <w:rFonts w:eastAsia="Arial" w:cstheme="minorHAnsi"/>
          <w:sz w:val="24"/>
          <w:szCs w:val="24"/>
        </w:rPr>
        <w:t>Elemento de Despesa: [...];</w:t>
      </w:r>
    </w:p>
    <w:p w14:paraId="4F30A320" w14:textId="77777777" w:rsidR="002B2D9F" w:rsidRPr="00DA5DED" w:rsidRDefault="002B2D9F" w:rsidP="002B2D9F">
      <w:pPr>
        <w:pStyle w:val="PargrafodaLista"/>
        <w:tabs>
          <w:tab w:val="left" w:pos="426"/>
          <w:tab w:val="left" w:pos="709"/>
          <w:tab w:val="left" w:pos="851"/>
        </w:tabs>
        <w:spacing w:after="0" w:line="240" w:lineRule="auto"/>
        <w:ind w:left="0"/>
        <w:jc w:val="both"/>
        <w:rPr>
          <w:rFonts w:eastAsia="Arial" w:cstheme="minorHAnsi"/>
          <w:sz w:val="24"/>
          <w:szCs w:val="24"/>
        </w:rPr>
      </w:pPr>
    </w:p>
    <w:p w14:paraId="29DD2337" w14:textId="556A39E8" w:rsidR="00BC48B5" w:rsidRPr="00DA5DED" w:rsidRDefault="00BC48B5" w:rsidP="00DA5DED">
      <w:pPr>
        <w:pStyle w:val="Nivel2"/>
        <w:tabs>
          <w:tab w:val="left" w:pos="426"/>
          <w:tab w:val="left" w:pos="709"/>
          <w:tab w:val="left" w:pos="851"/>
        </w:tabs>
        <w:spacing w:before="0" w:after="0" w:line="240" w:lineRule="auto"/>
        <w:rPr>
          <w:rFonts w:asciiTheme="minorHAnsi" w:hAnsiTheme="minorHAnsi" w:cstheme="minorHAnsi"/>
          <w:i/>
          <w:sz w:val="24"/>
          <w:szCs w:val="24"/>
        </w:rPr>
      </w:pPr>
      <w:r w:rsidRPr="00DA5DED">
        <w:rPr>
          <w:rFonts w:asciiTheme="minorHAnsi" w:hAnsiTheme="minorHAnsi" w:cstheme="minorHAnsi"/>
          <w:sz w:val="24"/>
          <w:szCs w:val="24"/>
        </w:rPr>
        <w:t xml:space="preserve">A dotação relativa aos exercícios financeiros subsequentes será indicada após aprovação da Lei Orçamentária respectiva e liberação dos créditos correspondentes, mediante </w:t>
      </w:r>
      <w:r w:rsidR="007C2154" w:rsidRPr="00DA5DED">
        <w:rPr>
          <w:rFonts w:asciiTheme="minorHAnsi" w:hAnsiTheme="minorHAnsi" w:cstheme="minorHAnsi"/>
          <w:sz w:val="24"/>
          <w:szCs w:val="24"/>
        </w:rPr>
        <w:t>Apostilamento</w:t>
      </w:r>
      <w:r w:rsidRPr="00DA5DED">
        <w:rPr>
          <w:rFonts w:asciiTheme="minorHAnsi" w:hAnsiTheme="minorHAnsi" w:cstheme="minorHAnsi"/>
          <w:sz w:val="24"/>
          <w:szCs w:val="24"/>
        </w:rPr>
        <w:t>.</w:t>
      </w:r>
    </w:p>
    <w:p w14:paraId="673C695F" w14:textId="4DD777FC" w:rsidR="00803DF3" w:rsidRPr="00DA5DED" w:rsidRDefault="00803DF3" w:rsidP="00DA5DED">
      <w:pPr>
        <w:pStyle w:val="Nvel2-Red"/>
        <w:numPr>
          <w:ilvl w:val="0"/>
          <w:numId w:val="0"/>
        </w:numPr>
        <w:tabs>
          <w:tab w:val="left" w:pos="426"/>
          <w:tab w:val="left" w:pos="709"/>
          <w:tab w:val="left" w:pos="851"/>
        </w:tabs>
        <w:spacing w:before="0" w:after="0" w:line="240" w:lineRule="auto"/>
        <w:rPr>
          <w:rFonts w:asciiTheme="minorHAnsi" w:hAnsiTheme="minorHAnsi" w:cstheme="minorHAnsi"/>
          <w:i w:val="0"/>
          <w:color w:val="auto"/>
          <w:sz w:val="24"/>
          <w:szCs w:val="24"/>
        </w:rPr>
      </w:pPr>
    </w:p>
    <w:p w14:paraId="08DBCDB3" w14:textId="182ECFDB" w:rsidR="00803DF3" w:rsidRPr="00DA5DED" w:rsidRDefault="00803DF3" w:rsidP="00DA5DED">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 w:val="left" w:pos="851"/>
        </w:tabs>
        <w:spacing w:after="0" w:line="240" w:lineRule="auto"/>
        <w:ind w:left="0" w:right="18"/>
        <w:jc w:val="both"/>
        <w:rPr>
          <w:rFonts w:cstheme="minorHAnsi"/>
          <w:b/>
          <w:sz w:val="24"/>
          <w:szCs w:val="24"/>
        </w:rPr>
      </w:pPr>
      <w:r w:rsidRPr="00DA5DED">
        <w:rPr>
          <w:rFonts w:cstheme="minorHAnsi"/>
          <w:b/>
          <w:sz w:val="24"/>
          <w:szCs w:val="24"/>
        </w:rPr>
        <w:t>10. DAS DISPOSIÇÕES GERAIS</w:t>
      </w:r>
    </w:p>
    <w:p w14:paraId="5E22CA99" w14:textId="77777777" w:rsidR="00803DF3" w:rsidRPr="00DA5DED" w:rsidRDefault="00803DF3" w:rsidP="00DA5DED">
      <w:pPr>
        <w:pStyle w:val="Nvel2-Red"/>
        <w:numPr>
          <w:ilvl w:val="0"/>
          <w:numId w:val="0"/>
        </w:numPr>
        <w:tabs>
          <w:tab w:val="left" w:pos="426"/>
          <w:tab w:val="left" w:pos="709"/>
          <w:tab w:val="left" w:pos="851"/>
        </w:tabs>
        <w:spacing w:before="0" w:after="0" w:line="240" w:lineRule="auto"/>
        <w:rPr>
          <w:rFonts w:asciiTheme="minorHAnsi" w:hAnsiTheme="minorHAnsi" w:cstheme="minorHAnsi"/>
          <w:i w:val="0"/>
          <w:color w:val="auto"/>
          <w:sz w:val="24"/>
          <w:szCs w:val="24"/>
        </w:rPr>
      </w:pPr>
    </w:p>
    <w:p w14:paraId="7056D287" w14:textId="7B064F09" w:rsidR="00803DF3" w:rsidRPr="00DA5DED" w:rsidRDefault="006C6086" w:rsidP="00DA5DED">
      <w:pPr>
        <w:pStyle w:val="PargrafodaLista"/>
        <w:tabs>
          <w:tab w:val="left" w:pos="426"/>
          <w:tab w:val="left" w:pos="709"/>
          <w:tab w:val="left" w:pos="851"/>
        </w:tabs>
        <w:spacing w:after="0" w:line="240" w:lineRule="auto"/>
        <w:ind w:left="0"/>
        <w:jc w:val="both"/>
        <w:rPr>
          <w:rFonts w:cstheme="minorHAnsi"/>
          <w:sz w:val="24"/>
          <w:szCs w:val="24"/>
        </w:rPr>
      </w:pPr>
      <w:r>
        <w:rPr>
          <w:rFonts w:cstheme="minorHAnsi"/>
          <w:sz w:val="24"/>
          <w:szCs w:val="24"/>
        </w:rPr>
        <w:t xml:space="preserve">10.1. </w:t>
      </w:r>
      <w:r w:rsidR="00803DF3" w:rsidRPr="00DA5DED">
        <w:rPr>
          <w:rFonts w:cstheme="minorHAnsi"/>
          <w:sz w:val="24"/>
          <w:szCs w:val="24"/>
        </w:rPr>
        <w:t xml:space="preserve">Nos termos da Lei nº 12.527, de 18 de novembro de 2011, (Lei de acesso à informação), o presente </w:t>
      </w:r>
      <w:r w:rsidR="00717BF8">
        <w:rPr>
          <w:rFonts w:cstheme="minorHAnsi"/>
          <w:sz w:val="24"/>
          <w:szCs w:val="24"/>
        </w:rPr>
        <w:t>Termo de Referência</w:t>
      </w:r>
      <w:r w:rsidR="00803DF3" w:rsidRPr="00DA5DED">
        <w:rPr>
          <w:rFonts w:cstheme="minorHAnsi"/>
          <w:sz w:val="24"/>
          <w:szCs w:val="24"/>
        </w:rPr>
        <w:t xml:space="preserve"> não se classifica como sigiloso.</w:t>
      </w:r>
    </w:p>
    <w:p w14:paraId="791B10EC" w14:textId="77777777" w:rsidR="00803DF3" w:rsidRPr="00DA5DED" w:rsidRDefault="00803DF3" w:rsidP="00DA5DED">
      <w:pPr>
        <w:pStyle w:val="PargrafodaLista"/>
        <w:tabs>
          <w:tab w:val="left" w:pos="426"/>
          <w:tab w:val="left" w:pos="709"/>
          <w:tab w:val="left" w:pos="851"/>
        </w:tabs>
        <w:spacing w:after="0" w:line="240" w:lineRule="auto"/>
        <w:ind w:left="0"/>
        <w:jc w:val="both"/>
        <w:rPr>
          <w:rFonts w:cstheme="minorHAnsi"/>
          <w:color w:val="000000"/>
          <w:sz w:val="24"/>
          <w:szCs w:val="24"/>
        </w:rPr>
      </w:pPr>
    </w:p>
    <w:p w14:paraId="466DDEB1" w14:textId="755F510D" w:rsidR="007859B7" w:rsidRPr="00DA5DED" w:rsidRDefault="006C6086" w:rsidP="00DA5DED">
      <w:pPr>
        <w:pStyle w:val="PargrafodaLista"/>
        <w:tabs>
          <w:tab w:val="left" w:pos="426"/>
          <w:tab w:val="left" w:pos="709"/>
          <w:tab w:val="left" w:pos="851"/>
        </w:tabs>
        <w:spacing w:after="0" w:line="240" w:lineRule="auto"/>
        <w:ind w:left="0"/>
        <w:jc w:val="both"/>
        <w:rPr>
          <w:rFonts w:cstheme="minorHAnsi"/>
          <w:b/>
          <w:bCs/>
          <w:color w:val="000000"/>
          <w:sz w:val="24"/>
          <w:szCs w:val="24"/>
        </w:rPr>
      </w:pPr>
      <w:r>
        <w:rPr>
          <w:rFonts w:cstheme="minorHAnsi"/>
          <w:sz w:val="24"/>
          <w:szCs w:val="24"/>
        </w:rPr>
        <w:lastRenderedPageBreak/>
        <w:t xml:space="preserve">10.2. </w:t>
      </w:r>
      <w:r w:rsidR="007859B7" w:rsidRPr="00DA5DED">
        <w:rPr>
          <w:rFonts w:cstheme="minorHAnsi"/>
          <w:sz w:val="24"/>
          <w:szCs w:val="24"/>
        </w:rPr>
        <w:t xml:space="preserve">Os casos omissos serão decididos pelo contratante, segundo as disposições contidas na </w:t>
      </w:r>
      <w:hyperlink r:id="rId20" w:history="1">
        <w:r w:rsidR="007859B7" w:rsidRPr="00DA5DED">
          <w:rPr>
            <w:rStyle w:val="Hyperlink"/>
            <w:rFonts w:cstheme="minorHAnsi"/>
            <w:sz w:val="24"/>
            <w:szCs w:val="24"/>
          </w:rPr>
          <w:t>Lei nº 14.133, de 2021</w:t>
        </w:r>
      </w:hyperlink>
      <w:r w:rsidR="007859B7" w:rsidRPr="00DA5DED">
        <w:rPr>
          <w:rFonts w:cstheme="minorHAnsi"/>
          <w:sz w:val="24"/>
          <w:szCs w:val="24"/>
        </w:rPr>
        <w:t xml:space="preserve">, e demais normas federais aplicáveis e, subsidiariamente, segundo as disposições contidas na </w:t>
      </w:r>
      <w:hyperlink r:id="rId21" w:history="1">
        <w:r w:rsidR="007859B7" w:rsidRPr="00DA5DED">
          <w:rPr>
            <w:rStyle w:val="Hyperlink"/>
            <w:rFonts w:cstheme="minorHAnsi"/>
            <w:sz w:val="24"/>
            <w:szCs w:val="24"/>
          </w:rPr>
          <w:t>Lei nº 8.078, de 1990 – Código de Defesa do Consumidor</w:t>
        </w:r>
      </w:hyperlink>
      <w:r w:rsidR="007859B7" w:rsidRPr="00DA5DED">
        <w:rPr>
          <w:rFonts w:cstheme="minorHAnsi"/>
          <w:sz w:val="24"/>
          <w:szCs w:val="24"/>
        </w:rPr>
        <w:t xml:space="preserve"> – e normas e princípios gerais dos contratos.</w:t>
      </w:r>
    </w:p>
    <w:p w14:paraId="135085EC" w14:textId="77777777" w:rsidR="00803DF3" w:rsidRPr="00DA5DED" w:rsidRDefault="00803DF3" w:rsidP="00DA5DED">
      <w:pPr>
        <w:pStyle w:val="PargrafodaLista"/>
        <w:tabs>
          <w:tab w:val="left" w:pos="426"/>
          <w:tab w:val="left" w:pos="709"/>
          <w:tab w:val="left" w:pos="851"/>
        </w:tabs>
        <w:spacing w:after="0" w:line="240" w:lineRule="auto"/>
        <w:ind w:left="0"/>
        <w:jc w:val="both"/>
        <w:rPr>
          <w:rFonts w:cstheme="minorHAnsi"/>
          <w:sz w:val="24"/>
          <w:szCs w:val="24"/>
        </w:rPr>
      </w:pPr>
    </w:p>
    <w:bookmarkEnd w:id="0"/>
    <w:p w14:paraId="51134755" w14:textId="77777777" w:rsidR="00BC48B5" w:rsidRPr="00DA5DED" w:rsidRDefault="00BC48B5" w:rsidP="00DA5DED">
      <w:pPr>
        <w:pStyle w:val="Nivel01"/>
        <w:numPr>
          <w:ilvl w:val="0"/>
          <w:numId w:val="0"/>
        </w:numPr>
        <w:tabs>
          <w:tab w:val="left" w:pos="426"/>
          <w:tab w:val="left" w:pos="709"/>
          <w:tab w:val="left" w:pos="851"/>
        </w:tabs>
        <w:spacing w:before="0"/>
        <w:rPr>
          <w:rFonts w:asciiTheme="minorHAnsi" w:hAnsiTheme="minorHAnsi" w:cstheme="minorHAnsi"/>
          <w:b w:val="0"/>
          <w:sz w:val="24"/>
          <w:szCs w:val="24"/>
        </w:rPr>
      </w:pPr>
    </w:p>
    <w:p w14:paraId="07E8096B" w14:textId="722A7371" w:rsidR="00803DF3" w:rsidRPr="00DA5DED" w:rsidRDefault="000A52D4" w:rsidP="00DA5DED">
      <w:pPr>
        <w:tabs>
          <w:tab w:val="left" w:pos="426"/>
          <w:tab w:val="left" w:pos="709"/>
          <w:tab w:val="left" w:pos="851"/>
        </w:tabs>
        <w:autoSpaceDE w:val="0"/>
        <w:autoSpaceDN w:val="0"/>
        <w:adjustRightInd w:val="0"/>
        <w:spacing w:after="0" w:line="240" w:lineRule="auto"/>
        <w:ind w:right="18"/>
        <w:jc w:val="right"/>
        <w:rPr>
          <w:rFonts w:cstheme="minorHAnsi"/>
          <w:sz w:val="24"/>
          <w:szCs w:val="24"/>
        </w:rPr>
      </w:pPr>
      <w:r w:rsidRPr="00DA5DED">
        <w:rPr>
          <w:rFonts w:cstheme="minorHAnsi"/>
          <w:sz w:val="24"/>
          <w:szCs w:val="24"/>
        </w:rPr>
        <w:t>................................</w:t>
      </w:r>
      <w:r w:rsidR="00803DF3" w:rsidRPr="00DA5DED">
        <w:rPr>
          <w:rFonts w:cstheme="minorHAnsi"/>
          <w:sz w:val="24"/>
          <w:szCs w:val="24"/>
        </w:rPr>
        <w:t xml:space="preserve"> - MS, ..................... 2023.</w:t>
      </w:r>
    </w:p>
    <w:p w14:paraId="6BBDF55B" w14:textId="77777777" w:rsidR="00803DF3" w:rsidRPr="00DA5DED" w:rsidRDefault="00803DF3" w:rsidP="00DA5DED">
      <w:pPr>
        <w:tabs>
          <w:tab w:val="left" w:pos="426"/>
          <w:tab w:val="left" w:pos="709"/>
          <w:tab w:val="left" w:pos="851"/>
        </w:tabs>
        <w:autoSpaceDE w:val="0"/>
        <w:autoSpaceDN w:val="0"/>
        <w:adjustRightInd w:val="0"/>
        <w:spacing w:after="0" w:line="240" w:lineRule="auto"/>
        <w:ind w:right="18"/>
        <w:jc w:val="both"/>
        <w:rPr>
          <w:rFonts w:cstheme="minorHAnsi"/>
          <w:sz w:val="24"/>
          <w:szCs w:val="24"/>
        </w:rPr>
      </w:pPr>
    </w:p>
    <w:p w14:paraId="717A99B1" w14:textId="77777777" w:rsidR="00803DF3" w:rsidRPr="00DA5DED" w:rsidRDefault="00803DF3" w:rsidP="00DA5DED">
      <w:pPr>
        <w:pStyle w:val="Corpodetexto"/>
        <w:tabs>
          <w:tab w:val="left" w:pos="426"/>
          <w:tab w:val="left" w:pos="709"/>
          <w:tab w:val="left" w:pos="851"/>
        </w:tabs>
        <w:spacing w:line="240" w:lineRule="auto"/>
        <w:jc w:val="center"/>
        <w:rPr>
          <w:rFonts w:asciiTheme="minorHAnsi" w:hAnsiTheme="minorHAnsi" w:cstheme="minorHAnsi"/>
          <w:bCs/>
          <w:color w:val="000000"/>
          <w:szCs w:val="24"/>
          <w:lang w:val="pt-BR"/>
        </w:rPr>
      </w:pPr>
      <w:r w:rsidRPr="00DA5DED">
        <w:rPr>
          <w:rFonts w:asciiTheme="minorHAnsi" w:hAnsiTheme="minorHAnsi" w:cstheme="minorHAnsi"/>
          <w:bCs/>
          <w:color w:val="000000"/>
          <w:szCs w:val="24"/>
          <w:lang w:val="pt-BR"/>
        </w:rPr>
        <w:t>_____________________________________________</w:t>
      </w:r>
    </w:p>
    <w:p w14:paraId="07672266" w14:textId="77777777" w:rsidR="00803DF3" w:rsidRPr="00DA5DED" w:rsidRDefault="00803DF3" w:rsidP="00DA5DED">
      <w:pPr>
        <w:tabs>
          <w:tab w:val="left" w:pos="426"/>
          <w:tab w:val="left" w:pos="709"/>
          <w:tab w:val="left" w:pos="851"/>
        </w:tabs>
        <w:spacing w:after="0" w:line="240" w:lineRule="auto"/>
        <w:jc w:val="center"/>
        <w:rPr>
          <w:rFonts w:cstheme="minorHAnsi"/>
          <w:bCs/>
          <w:color w:val="000000"/>
          <w:sz w:val="24"/>
          <w:szCs w:val="24"/>
        </w:rPr>
      </w:pPr>
      <w:r w:rsidRPr="00DA5DED">
        <w:rPr>
          <w:rFonts w:cstheme="minorHAnsi"/>
          <w:bCs/>
          <w:color w:val="000000"/>
          <w:sz w:val="24"/>
          <w:szCs w:val="24"/>
        </w:rPr>
        <w:t xml:space="preserve">Nome, matrícula e assinatura do </w:t>
      </w:r>
      <w:proofErr w:type="gramStart"/>
      <w:r w:rsidRPr="00DA5DED">
        <w:rPr>
          <w:rFonts w:cstheme="minorHAnsi"/>
          <w:bCs/>
          <w:color w:val="000000"/>
          <w:sz w:val="24"/>
          <w:szCs w:val="24"/>
        </w:rPr>
        <w:t>servidor(</w:t>
      </w:r>
      <w:proofErr w:type="gramEnd"/>
      <w:r w:rsidRPr="00DA5DED">
        <w:rPr>
          <w:rFonts w:cstheme="minorHAnsi"/>
          <w:bCs/>
          <w:color w:val="000000"/>
          <w:sz w:val="24"/>
          <w:szCs w:val="24"/>
        </w:rPr>
        <w:t>es) público responsável pela fase preparatória</w:t>
      </w:r>
    </w:p>
    <w:p w14:paraId="1A9F69B7" w14:textId="77777777" w:rsidR="00803DF3" w:rsidRPr="00DA5DED" w:rsidRDefault="00803DF3" w:rsidP="00DA5DED">
      <w:pPr>
        <w:tabs>
          <w:tab w:val="left" w:pos="426"/>
          <w:tab w:val="left" w:pos="709"/>
          <w:tab w:val="left" w:pos="851"/>
        </w:tabs>
        <w:spacing w:after="0" w:line="240" w:lineRule="auto"/>
        <w:jc w:val="center"/>
        <w:rPr>
          <w:rFonts w:cstheme="minorHAnsi"/>
          <w:bCs/>
          <w:color w:val="000000"/>
          <w:sz w:val="24"/>
          <w:szCs w:val="24"/>
        </w:rPr>
      </w:pPr>
    </w:p>
    <w:p w14:paraId="70A74FF8" w14:textId="77777777" w:rsidR="00803DF3" w:rsidRPr="00DA5DED" w:rsidRDefault="00803DF3" w:rsidP="00DA5DED">
      <w:pPr>
        <w:pStyle w:val="Corpodetexto"/>
        <w:tabs>
          <w:tab w:val="left" w:pos="426"/>
          <w:tab w:val="left" w:pos="709"/>
          <w:tab w:val="left" w:pos="851"/>
        </w:tabs>
        <w:spacing w:line="240" w:lineRule="auto"/>
        <w:jc w:val="center"/>
        <w:rPr>
          <w:rFonts w:asciiTheme="minorHAnsi" w:hAnsiTheme="minorHAnsi" w:cstheme="minorHAnsi"/>
          <w:bCs/>
          <w:color w:val="000000"/>
          <w:szCs w:val="24"/>
          <w:lang w:val="pt-BR"/>
        </w:rPr>
      </w:pPr>
      <w:r w:rsidRPr="00DA5DED">
        <w:rPr>
          <w:rFonts w:asciiTheme="minorHAnsi" w:hAnsiTheme="minorHAnsi" w:cstheme="minorHAnsi"/>
          <w:bCs/>
          <w:color w:val="000000"/>
          <w:szCs w:val="24"/>
          <w:lang w:val="pt-BR"/>
        </w:rPr>
        <w:t>_____________________________________________</w:t>
      </w:r>
    </w:p>
    <w:p w14:paraId="5DB3C9AA" w14:textId="77777777" w:rsidR="00803DF3" w:rsidRPr="00DA5DED" w:rsidRDefault="00803DF3" w:rsidP="00DA5DED">
      <w:pPr>
        <w:tabs>
          <w:tab w:val="left" w:pos="426"/>
          <w:tab w:val="left" w:pos="709"/>
          <w:tab w:val="left" w:pos="851"/>
        </w:tabs>
        <w:spacing w:after="0" w:line="240" w:lineRule="auto"/>
        <w:jc w:val="center"/>
        <w:rPr>
          <w:rFonts w:cstheme="minorHAnsi"/>
          <w:bCs/>
          <w:color w:val="000000"/>
          <w:sz w:val="24"/>
          <w:szCs w:val="24"/>
        </w:rPr>
      </w:pPr>
      <w:r w:rsidRPr="00DA5DED">
        <w:rPr>
          <w:rFonts w:cstheme="minorHAnsi"/>
          <w:bCs/>
          <w:color w:val="000000"/>
          <w:sz w:val="24"/>
          <w:szCs w:val="24"/>
        </w:rPr>
        <w:t>Nome, matrícula e assinatura do ordenador de despesas/Secretário da Secretaria demandante</w:t>
      </w:r>
    </w:p>
    <w:p w14:paraId="4C83B7BC" w14:textId="77777777" w:rsidR="007C2154" w:rsidRPr="00DA5DED" w:rsidRDefault="007C2154" w:rsidP="00DA5DED">
      <w:pPr>
        <w:tabs>
          <w:tab w:val="left" w:pos="426"/>
          <w:tab w:val="left" w:pos="709"/>
          <w:tab w:val="left" w:pos="851"/>
        </w:tabs>
        <w:spacing w:after="0" w:line="240" w:lineRule="auto"/>
        <w:jc w:val="both"/>
        <w:rPr>
          <w:rFonts w:eastAsia="Arial" w:cstheme="minorHAnsi"/>
          <w:sz w:val="24"/>
          <w:szCs w:val="24"/>
        </w:rPr>
      </w:pPr>
    </w:p>
    <w:p w14:paraId="0B16AC9C" w14:textId="77777777" w:rsidR="0074286E" w:rsidRPr="00DA5DED" w:rsidRDefault="0074286E" w:rsidP="00DA5DED">
      <w:pPr>
        <w:tabs>
          <w:tab w:val="left" w:pos="426"/>
        </w:tabs>
        <w:spacing w:after="0" w:line="240" w:lineRule="auto"/>
        <w:rPr>
          <w:rStyle w:val="Hyperlink"/>
          <w:rFonts w:cstheme="minorHAnsi"/>
          <w:iCs/>
          <w:sz w:val="24"/>
          <w:szCs w:val="24"/>
        </w:rPr>
      </w:pPr>
    </w:p>
    <w:sectPr w:rsidR="0074286E" w:rsidRPr="00DA5DED" w:rsidSect="00DA5DED">
      <w:headerReference w:type="default" r:id="rId22"/>
      <w:footerReference w:type="default" r:id="rId23"/>
      <w:pgSz w:w="11906" w:h="16838" w:code="9"/>
      <w:pgMar w:top="1985" w:right="707" w:bottom="1418"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6C67E" w14:textId="77777777" w:rsidR="00500981" w:rsidRDefault="00500981" w:rsidP="00192D7F">
      <w:pPr>
        <w:spacing w:after="0" w:line="240" w:lineRule="auto"/>
      </w:pPr>
      <w:r>
        <w:separator/>
      </w:r>
    </w:p>
  </w:endnote>
  <w:endnote w:type="continuationSeparator" w:id="0">
    <w:p w14:paraId="5F798290" w14:textId="77777777" w:rsidR="00500981" w:rsidRDefault="00500981" w:rsidP="0019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F038" w14:textId="77777777" w:rsidR="007826DE" w:rsidRPr="008D0985" w:rsidRDefault="007826DE" w:rsidP="007826DE">
    <w:pPr>
      <w:pBdr>
        <w:top w:val="single" w:sz="4" w:space="1" w:color="auto"/>
      </w:pBdr>
      <w:tabs>
        <w:tab w:val="center" w:pos="4419"/>
        <w:tab w:val="right" w:pos="8838"/>
      </w:tabs>
      <w:spacing w:after="0" w:line="240" w:lineRule="auto"/>
      <w:rPr>
        <w:lang w:val="x-none" w:eastAsia="x-none"/>
      </w:rPr>
    </w:pPr>
    <w:r w:rsidRPr="008D0985">
      <w:rPr>
        <w:lang w:val="x-none" w:eastAsia="x-none"/>
      </w:rPr>
      <w:t>Rua São José, 664</w:t>
    </w:r>
  </w:p>
  <w:p w14:paraId="1DA2BB3C" w14:textId="77777777" w:rsidR="007826DE" w:rsidRPr="008D0985" w:rsidRDefault="007826DE" w:rsidP="007826DE">
    <w:pPr>
      <w:pBdr>
        <w:top w:val="single" w:sz="4" w:space="1" w:color="auto"/>
      </w:pBdr>
      <w:tabs>
        <w:tab w:val="center" w:pos="4419"/>
        <w:tab w:val="right" w:pos="8838"/>
      </w:tabs>
      <w:spacing w:after="0" w:line="240" w:lineRule="auto"/>
      <w:rPr>
        <w:lang w:val="x-none" w:eastAsia="x-none"/>
      </w:rPr>
    </w:pPr>
    <w:r>
      <w:rPr>
        <w:noProof/>
        <w:sz w:val="24"/>
        <w:szCs w:val="24"/>
        <w:lang w:eastAsia="pt-BR"/>
      </w:rPr>
      <mc:AlternateContent>
        <mc:Choice Requires="wps">
          <w:drawing>
            <wp:anchor distT="0" distB="0" distL="114300" distR="114300" simplePos="0" relativeHeight="251667456" behindDoc="0" locked="0" layoutInCell="0" allowOverlap="1" wp14:anchorId="1BBB84F2" wp14:editId="03E7EA32">
              <wp:simplePos x="0" y="0"/>
              <wp:positionH relativeFrom="rightMargin">
                <wp:align>left</wp:align>
              </wp:positionH>
              <wp:positionV relativeFrom="margin">
                <wp:posOffset>8759190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6905E4EE" w14:textId="2F98D06B" w:rsidR="007826DE" w:rsidRDefault="007826DE" w:rsidP="007826DE">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7766AD" w:rsidRPr="007766AD">
                            <w:rPr>
                              <w:rStyle w:val="Nmerodepgina"/>
                              <w:b/>
                              <w:bCs/>
                              <w:noProof/>
                              <w:color w:val="FFFFFF" w:themeColor="background1"/>
                              <w:sz w:val="20"/>
                              <w:szCs w:val="20"/>
                            </w:rPr>
                            <w:t>18</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BB84F2" id="Elipse 554" o:spid="_x0000_s1026" style="position:absolute;margin-left:0;margin-top:689.7pt;width:29.25pt;height:27pt;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" o:allowincell="f" fillcolor="#9dbb61" stroked="f">
              <v:textbox inset="0,,0">
                <w:txbxContent>
                  <w:p w14:paraId="6905E4EE" w14:textId="2F98D06B" w:rsidR="007826DE" w:rsidRDefault="007826DE" w:rsidP="007826DE">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7766AD" w:rsidRPr="007766AD">
                      <w:rPr>
                        <w:rStyle w:val="Nmerodepgina"/>
                        <w:b/>
                        <w:bCs/>
                        <w:noProof/>
                        <w:color w:val="FFFFFF" w:themeColor="background1"/>
                        <w:sz w:val="20"/>
                        <w:szCs w:val="20"/>
                      </w:rPr>
                      <w:t>18</w:t>
                    </w:r>
                    <w:r>
                      <w:rPr>
                        <w:rStyle w:val="Nmerodepgina"/>
                        <w:b/>
                        <w:bCs/>
                        <w:color w:val="FFFFFF" w:themeColor="background1"/>
                        <w:sz w:val="8"/>
                        <w:szCs w:val="8"/>
                      </w:rPr>
                      <w:fldChar w:fldCharType="end"/>
                    </w:r>
                  </w:p>
                </w:txbxContent>
              </v:textbox>
              <w10:wrap anchorx="margin" anchory="margin"/>
            </v:oval>
          </w:pict>
        </mc:Fallback>
      </mc:AlternateContent>
    </w:r>
    <w:r w:rsidRPr="008D0985">
      <w:rPr>
        <w:lang w:val="x-none" w:eastAsia="x-none"/>
      </w:rPr>
      <w:t xml:space="preserve">79750-000 – Nova Andradina/MS </w:t>
    </w:r>
  </w:p>
  <w:p w14:paraId="06F5B8B4" w14:textId="77777777" w:rsidR="007826DE" w:rsidRPr="008D0985" w:rsidRDefault="007826DE" w:rsidP="007826DE">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7C9A2726" w14:textId="2CBA73F5" w:rsidR="00E4094B" w:rsidRDefault="00E4094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E82FF" w14:textId="77777777" w:rsidR="00500981" w:rsidRDefault="00500981" w:rsidP="00192D7F">
      <w:pPr>
        <w:spacing w:after="0" w:line="240" w:lineRule="auto"/>
      </w:pPr>
      <w:r>
        <w:separator/>
      </w:r>
    </w:p>
  </w:footnote>
  <w:footnote w:type="continuationSeparator" w:id="0">
    <w:p w14:paraId="34190DA3" w14:textId="77777777" w:rsidR="00500981" w:rsidRDefault="00500981" w:rsidP="0019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FF32" w14:textId="77777777" w:rsidR="007826DE" w:rsidRPr="008D0985" w:rsidRDefault="007826DE" w:rsidP="007826DE">
    <w:pPr>
      <w:spacing w:after="0" w:line="240" w:lineRule="auto"/>
      <w:jc w:val="center"/>
      <w:rPr>
        <w:b/>
        <w:sz w:val="28"/>
        <w:szCs w:val="28"/>
      </w:rPr>
    </w:pPr>
    <w:r w:rsidRPr="008D0985">
      <w:rPr>
        <w:noProof/>
        <w:sz w:val="24"/>
        <w:lang w:eastAsia="pt-BR"/>
      </w:rPr>
      <w:drawing>
        <wp:anchor distT="0" distB="0" distL="114300" distR="114300" simplePos="0" relativeHeight="251665408" behindDoc="0" locked="0" layoutInCell="1" allowOverlap="1" wp14:anchorId="52534E2B" wp14:editId="60EA9DB6">
          <wp:simplePos x="0" y="0"/>
          <wp:positionH relativeFrom="column">
            <wp:posOffset>-28575</wp:posOffset>
          </wp:positionH>
          <wp:positionV relativeFrom="paragraph">
            <wp:posOffset>-109855</wp:posOffset>
          </wp:positionV>
          <wp:extent cx="815975" cy="783590"/>
          <wp:effectExtent l="0" t="0" r="3175" b="0"/>
          <wp:wrapSquare wrapText="bothSides"/>
          <wp:docPr id="1" name="Imagem 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C76EAF8" w14:textId="77777777" w:rsidR="007826DE" w:rsidRPr="008D0985" w:rsidRDefault="007826DE" w:rsidP="007826DE">
    <w:pPr>
      <w:jc w:val="center"/>
      <w:rPr>
        <w:b/>
        <w:sz w:val="28"/>
        <w:szCs w:val="28"/>
      </w:rPr>
    </w:pPr>
    <w:r w:rsidRPr="008D0985">
      <w:rPr>
        <w:b/>
        <w:sz w:val="28"/>
        <w:szCs w:val="28"/>
      </w:rPr>
      <w:t>ESTADO DE MATO GROSSO DO SUL</w:t>
    </w:r>
  </w:p>
  <w:p w14:paraId="692102B5" w14:textId="77777777" w:rsidR="007826DE" w:rsidRDefault="007826DE" w:rsidP="007826DE">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132"/>
        </w:tabs>
        <w:ind w:left="1132" w:hanging="360"/>
      </w:pPr>
      <w:rPr>
        <w:rFonts w:ascii="Symbol" w:hAnsi="Symbol" w:hint="default"/>
      </w:rPr>
    </w:lvl>
  </w:abstractNum>
  <w:abstractNum w:abstractNumId="1" w15:restartNumberingAfterBreak="0">
    <w:nsid w:val="09E844D6"/>
    <w:multiLevelType w:val="hybridMultilevel"/>
    <w:tmpl w:val="EEC4554A"/>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9F93D7A"/>
    <w:multiLevelType w:val="hybridMultilevel"/>
    <w:tmpl w:val="79042F64"/>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A85423D"/>
    <w:multiLevelType w:val="hybridMultilevel"/>
    <w:tmpl w:val="58F29238"/>
    <w:lvl w:ilvl="0" w:tplc="DB0C1DFC">
      <w:start w:val="1"/>
      <w:numFmt w:val="upperRoman"/>
      <w:pStyle w:val="Nivel01Titulo"/>
      <w:lvlText w:val="%1"/>
      <w:lvlJc w:val="left"/>
      <w:pPr>
        <w:ind w:left="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75420B4">
      <w:start w:val="1"/>
      <w:numFmt w:val="lowerLetter"/>
      <w:lvlText w:val="%2"/>
      <w:lvlJc w:val="left"/>
      <w:pPr>
        <w:ind w:left="1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CBEEDC4">
      <w:start w:val="1"/>
      <w:numFmt w:val="lowerRoman"/>
      <w:lvlText w:val="%3"/>
      <w:lvlJc w:val="left"/>
      <w:pPr>
        <w:ind w:left="2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EC0EBDA">
      <w:start w:val="1"/>
      <w:numFmt w:val="decimal"/>
      <w:pStyle w:val="Nvel4-R"/>
      <w:lvlText w:val="%4"/>
      <w:lvlJc w:val="left"/>
      <w:pPr>
        <w:ind w:left="3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DEA642C">
      <w:start w:val="1"/>
      <w:numFmt w:val="lowerLetter"/>
      <w:lvlText w:val="%5"/>
      <w:lvlJc w:val="left"/>
      <w:pPr>
        <w:ind w:left="3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98EADFE">
      <w:start w:val="1"/>
      <w:numFmt w:val="lowerRoman"/>
      <w:lvlText w:val="%6"/>
      <w:lvlJc w:val="left"/>
      <w:pPr>
        <w:ind w:left="4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A63676">
      <w:start w:val="1"/>
      <w:numFmt w:val="decimal"/>
      <w:lvlText w:val="%7"/>
      <w:lvlJc w:val="left"/>
      <w:pPr>
        <w:ind w:left="52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BC60E82">
      <w:start w:val="1"/>
      <w:numFmt w:val="lowerLetter"/>
      <w:lvlText w:val="%8"/>
      <w:lvlJc w:val="left"/>
      <w:pPr>
        <w:ind w:left="59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890BD5C">
      <w:start w:val="1"/>
      <w:numFmt w:val="lowerRoman"/>
      <w:lvlText w:val="%9"/>
      <w:lvlJc w:val="left"/>
      <w:pPr>
        <w:ind w:left="66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133732"/>
    <w:multiLevelType w:val="hybridMultilevel"/>
    <w:tmpl w:val="6DB0679E"/>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193043"/>
    <w:multiLevelType w:val="hybridMultilevel"/>
    <w:tmpl w:val="4CEC79E0"/>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2370664"/>
    <w:multiLevelType w:val="hybridMultilevel"/>
    <w:tmpl w:val="CD2459F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9EB04B6"/>
    <w:multiLevelType w:val="hybridMultilevel"/>
    <w:tmpl w:val="E052344E"/>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D5C100D"/>
    <w:multiLevelType w:val="multilevel"/>
    <w:tmpl w:val="A2DC837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Theme="minorHAnsi" w:hAnsiTheme="minorHAnsi" w:cstheme="minorHAnsi" w:hint="default"/>
        <w:b w:val="0"/>
        <w:i w:val="0"/>
        <w:strike w:val="0"/>
        <w:color w:val="auto"/>
        <w:sz w:val="24"/>
        <w:szCs w:val="24"/>
        <w:u w:val="none"/>
      </w:rPr>
    </w:lvl>
    <w:lvl w:ilvl="2">
      <w:start w:val="1"/>
      <w:numFmt w:val="decimal"/>
      <w:pStyle w:val="Nivel3"/>
      <w:lvlText w:val="4.%3."/>
      <w:lvlJc w:val="left"/>
      <w:pPr>
        <w:ind w:left="2064" w:hanging="504"/>
      </w:pPr>
      <w:rPr>
        <w:rFonts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F24B39"/>
    <w:multiLevelType w:val="hybridMultilevel"/>
    <w:tmpl w:val="3E92BC2A"/>
    <w:lvl w:ilvl="0" w:tplc="1BEC6EA6">
      <w:start w:val="1"/>
      <w:numFmt w:val="decimal"/>
      <w:lvlText w:val="2.%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8E466C"/>
    <w:multiLevelType w:val="hybridMultilevel"/>
    <w:tmpl w:val="15E43CD4"/>
    <w:lvl w:ilvl="0" w:tplc="14F07BFC">
      <w:start w:val="1"/>
      <w:numFmt w:val="decimal"/>
      <w:lvlText w:val="3.%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43E97886"/>
    <w:multiLevelType w:val="hybridMultilevel"/>
    <w:tmpl w:val="C9EE63B2"/>
    <w:lvl w:ilvl="0" w:tplc="04160019">
      <w:start w:val="1"/>
      <w:numFmt w:val="lowerLetter"/>
      <w:lvlText w:val="%1."/>
      <w:lvlJc w:val="left"/>
      <w:pPr>
        <w:ind w:left="720" w:hanging="360"/>
      </w:pPr>
      <w:rPr>
        <w:b w:val="0"/>
        <w:i w:val="0"/>
      </w:rPr>
    </w:lvl>
    <w:lvl w:ilvl="1" w:tplc="1312131A">
      <w:numFmt w:val="bullet"/>
      <w:lvlText w:val=""/>
      <w:lvlJc w:val="left"/>
      <w:pPr>
        <w:ind w:left="1440" w:hanging="360"/>
      </w:pPr>
      <w:rPr>
        <w:rFonts w:ascii="Symbol" w:eastAsia="Times New Roman" w:hAnsi="Symbol" w:cstheme="minorHAnsi"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46061143"/>
    <w:multiLevelType w:val="hybridMultilevel"/>
    <w:tmpl w:val="D408C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2D09D1"/>
    <w:multiLevelType w:val="hybridMultilevel"/>
    <w:tmpl w:val="9A821CF0"/>
    <w:lvl w:ilvl="0" w:tplc="247E446C">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A176F18"/>
    <w:multiLevelType w:val="hybridMultilevel"/>
    <w:tmpl w:val="88AEE2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DBE0C9B"/>
    <w:multiLevelType w:val="hybridMultilevel"/>
    <w:tmpl w:val="E2241C26"/>
    <w:lvl w:ilvl="0" w:tplc="7A56D0DA">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3" w15:restartNumberingAfterBreak="0">
    <w:nsid w:val="71E47BEB"/>
    <w:multiLevelType w:val="hybridMultilevel"/>
    <w:tmpl w:val="5914E99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003171"/>
    <w:multiLevelType w:val="hybridMultilevel"/>
    <w:tmpl w:val="FFE21DA6"/>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0"/>
  </w:num>
  <w:num w:numId="7">
    <w:abstractNumId w:val="24"/>
  </w:num>
  <w:num w:numId="8">
    <w:abstractNumId w:val="26"/>
  </w:num>
  <w:num w:numId="9">
    <w:abstractNumId w:val="12"/>
  </w:num>
  <w:num w:numId="10">
    <w:abstractNumId w:val="11"/>
  </w:num>
  <w:num w:numId="11">
    <w:abstractNumId w:val="17"/>
  </w:num>
  <w:num w:numId="12">
    <w:abstractNumId w:val="21"/>
  </w:num>
  <w:num w:numId="13">
    <w:abstractNumId w:val="25"/>
  </w:num>
  <w:num w:numId="14">
    <w:abstractNumId w:val="4"/>
  </w:num>
  <w:num w:numId="1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8"/>
  </w:num>
  <w:num w:numId="28">
    <w:abstractNumId w:val="7"/>
  </w:num>
  <w:num w:numId="29">
    <w:abstractNumId w:val="27"/>
  </w:num>
  <w:num w:numId="30">
    <w:abstractNumId w:val="1"/>
  </w:num>
  <w:num w:numId="31">
    <w:abstractNumId w:val="6"/>
  </w:num>
  <w:num w:numId="32">
    <w:abstractNumId w:val="8"/>
  </w:num>
  <w:num w:numId="33">
    <w:abstractNumId w:val="2"/>
  </w:num>
  <w:num w:numId="34">
    <w:abstractNumId w:val="20"/>
  </w:num>
  <w:num w:numId="35">
    <w:abstractNumId w:val="14"/>
  </w:num>
  <w:num w:numId="36">
    <w:abstractNumId w:val="5"/>
  </w:num>
  <w:num w:numId="3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02"/>
    <w:rsid w:val="00010B46"/>
    <w:rsid w:val="000A52D4"/>
    <w:rsid w:val="000D7BB6"/>
    <w:rsid w:val="000E5DE7"/>
    <w:rsid w:val="00131E68"/>
    <w:rsid w:val="00145027"/>
    <w:rsid w:val="00192D7F"/>
    <w:rsid w:val="001A7868"/>
    <w:rsid w:val="001C2AB1"/>
    <w:rsid w:val="001E6548"/>
    <w:rsid w:val="001F1307"/>
    <w:rsid w:val="001F745D"/>
    <w:rsid w:val="002002D7"/>
    <w:rsid w:val="00205B05"/>
    <w:rsid w:val="0021586B"/>
    <w:rsid w:val="0022110A"/>
    <w:rsid w:val="00231A25"/>
    <w:rsid w:val="00266D32"/>
    <w:rsid w:val="0027062C"/>
    <w:rsid w:val="002838ED"/>
    <w:rsid w:val="00295981"/>
    <w:rsid w:val="00295A98"/>
    <w:rsid w:val="00297361"/>
    <w:rsid w:val="002A44B9"/>
    <w:rsid w:val="002B2D9F"/>
    <w:rsid w:val="002C56BF"/>
    <w:rsid w:val="00312D89"/>
    <w:rsid w:val="00335E86"/>
    <w:rsid w:val="00394B44"/>
    <w:rsid w:val="00396BE1"/>
    <w:rsid w:val="003A5D7C"/>
    <w:rsid w:val="003C56A7"/>
    <w:rsid w:val="003D0371"/>
    <w:rsid w:val="003D666C"/>
    <w:rsid w:val="00413789"/>
    <w:rsid w:val="004173C9"/>
    <w:rsid w:val="004244B0"/>
    <w:rsid w:val="004541ED"/>
    <w:rsid w:val="00464207"/>
    <w:rsid w:val="00464B2E"/>
    <w:rsid w:val="00470095"/>
    <w:rsid w:val="0047513B"/>
    <w:rsid w:val="0047642A"/>
    <w:rsid w:val="00484B44"/>
    <w:rsid w:val="00495C08"/>
    <w:rsid w:val="005008DD"/>
    <w:rsid w:val="00500981"/>
    <w:rsid w:val="00540C9F"/>
    <w:rsid w:val="00543554"/>
    <w:rsid w:val="00572F62"/>
    <w:rsid w:val="00581375"/>
    <w:rsid w:val="0058741F"/>
    <w:rsid w:val="005A126B"/>
    <w:rsid w:val="005B02BE"/>
    <w:rsid w:val="005D00AE"/>
    <w:rsid w:val="005D6082"/>
    <w:rsid w:val="005E732B"/>
    <w:rsid w:val="00601F4B"/>
    <w:rsid w:val="006050F1"/>
    <w:rsid w:val="00606A5C"/>
    <w:rsid w:val="00662656"/>
    <w:rsid w:val="00682897"/>
    <w:rsid w:val="00685184"/>
    <w:rsid w:val="006868B8"/>
    <w:rsid w:val="00697267"/>
    <w:rsid w:val="006A0576"/>
    <w:rsid w:val="006A2A57"/>
    <w:rsid w:val="006A7B0E"/>
    <w:rsid w:val="006C54B7"/>
    <w:rsid w:val="006C6086"/>
    <w:rsid w:val="006D2361"/>
    <w:rsid w:val="006F5F3E"/>
    <w:rsid w:val="0070569C"/>
    <w:rsid w:val="00712E88"/>
    <w:rsid w:val="00717BF8"/>
    <w:rsid w:val="0074286E"/>
    <w:rsid w:val="00744A25"/>
    <w:rsid w:val="00770E3E"/>
    <w:rsid w:val="007766AD"/>
    <w:rsid w:val="007826DE"/>
    <w:rsid w:val="00784D98"/>
    <w:rsid w:val="007859B7"/>
    <w:rsid w:val="007A0FB1"/>
    <w:rsid w:val="007A32BC"/>
    <w:rsid w:val="007B2802"/>
    <w:rsid w:val="007C2154"/>
    <w:rsid w:val="007D1488"/>
    <w:rsid w:val="00803DF3"/>
    <w:rsid w:val="008139D2"/>
    <w:rsid w:val="00830DA0"/>
    <w:rsid w:val="00846BD9"/>
    <w:rsid w:val="00866DF7"/>
    <w:rsid w:val="00882821"/>
    <w:rsid w:val="00886D23"/>
    <w:rsid w:val="008B5C63"/>
    <w:rsid w:val="008B5EF0"/>
    <w:rsid w:val="008D6B98"/>
    <w:rsid w:val="008F5C3F"/>
    <w:rsid w:val="009459BF"/>
    <w:rsid w:val="00955335"/>
    <w:rsid w:val="00980869"/>
    <w:rsid w:val="009956A9"/>
    <w:rsid w:val="00996CC7"/>
    <w:rsid w:val="009A46AE"/>
    <w:rsid w:val="009D47D6"/>
    <w:rsid w:val="009E0502"/>
    <w:rsid w:val="00A2423D"/>
    <w:rsid w:val="00A27D7D"/>
    <w:rsid w:val="00A6135E"/>
    <w:rsid w:val="00A61C52"/>
    <w:rsid w:val="00A65E91"/>
    <w:rsid w:val="00A81276"/>
    <w:rsid w:val="00A95116"/>
    <w:rsid w:val="00A97DE6"/>
    <w:rsid w:val="00AC3340"/>
    <w:rsid w:val="00AE0C07"/>
    <w:rsid w:val="00B145B9"/>
    <w:rsid w:val="00B220CE"/>
    <w:rsid w:val="00B55E05"/>
    <w:rsid w:val="00B618C1"/>
    <w:rsid w:val="00B61B49"/>
    <w:rsid w:val="00B64B86"/>
    <w:rsid w:val="00B67299"/>
    <w:rsid w:val="00B70D60"/>
    <w:rsid w:val="00B754FC"/>
    <w:rsid w:val="00B81E28"/>
    <w:rsid w:val="00BA118D"/>
    <w:rsid w:val="00BC48B5"/>
    <w:rsid w:val="00BD007B"/>
    <w:rsid w:val="00BE4C52"/>
    <w:rsid w:val="00BE7A94"/>
    <w:rsid w:val="00BF1707"/>
    <w:rsid w:val="00BF2B28"/>
    <w:rsid w:val="00C005A7"/>
    <w:rsid w:val="00C1578C"/>
    <w:rsid w:val="00C2375C"/>
    <w:rsid w:val="00C25AD8"/>
    <w:rsid w:val="00C37954"/>
    <w:rsid w:val="00C5481A"/>
    <w:rsid w:val="00C71FFD"/>
    <w:rsid w:val="00C75946"/>
    <w:rsid w:val="00CE75A4"/>
    <w:rsid w:val="00CF1648"/>
    <w:rsid w:val="00D15EE5"/>
    <w:rsid w:val="00D37678"/>
    <w:rsid w:val="00D728F1"/>
    <w:rsid w:val="00D76788"/>
    <w:rsid w:val="00D770BF"/>
    <w:rsid w:val="00D83803"/>
    <w:rsid w:val="00D90C7E"/>
    <w:rsid w:val="00DA507D"/>
    <w:rsid w:val="00DA5DED"/>
    <w:rsid w:val="00DD2EB3"/>
    <w:rsid w:val="00DD5321"/>
    <w:rsid w:val="00DD558A"/>
    <w:rsid w:val="00E123DD"/>
    <w:rsid w:val="00E12E91"/>
    <w:rsid w:val="00E16431"/>
    <w:rsid w:val="00E2435E"/>
    <w:rsid w:val="00E4094B"/>
    <w:rsid w:val="00E60F4F"/>
    <w:rsid w:val="00E66A64"/>
    <w:rsid w:val="00E95EC7"/>
    <w:rsid w:val="00EB3424"/>
    <w:rsid w:val="00EF1969"/>
    <w:rsid w:val="00F51C31"/>
    <w:rsid w:val="00F5564C"/>
    <w:rsid w:val="00FE3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3D6BD"/>
  <w15:chartTrackingRefBased/>
  <w15:docId w15:val="{176DB6F8-6847-4094-B3DE-008BCF3D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94B"/>
  </w:style>
  <w:style w:type="paragraph" w:styleId="Ttulo1">
    <w:name w:val="heading 1"/>
    <w:basedOn w:val="Normal"/>
    <w:next w:val="Normal"/>
    <w:link w:val="Ttulo1Char"/>
    <w:qFormat/>
    <w:rsid w:val="009D47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rsid w:val="00712E88"/>
    <w:pPr>
      <w:keepNext/>
      <w:tabs>
        <w:tab w:val="left" w:pos="1701"/>
      </w:tabs>
      <w:spacing w:after="0" w:line="240" w:lineRule="auto"/>
      <w:ind w:right="-1"/>
      <w:jc w:val="center"/>
      <w:outlineLvl w:val="1"/>
    </w:pPr>
    <w:rPr>
      <w:rFonts w:ascii="Times New Roman" w:eastAsiaTheme="minorEastAsia" w:hAnsi="Times New Roman" w:cs="Times New Roman"/>
      <w:b/>
      <w:color w:val="000000"/>
      <w:sz w:val="24"/>
      <w:szCs w:val="20"/>
      <w:lang w:eastAsia="pt-BR"/>
    </w:rPr>
  </w:style>
  <w:style w:type="paragraph" w:styleId="Ttulo3">
    <w:name w:val="heading 3"/>
    <w:basedOn w:val="Normal"/>
    <w:next w:val="Normal"/>
    <w:link w:val="Ttulo3Char"/>
    <w:uiPriority w:val="9"/>
    <w:semiHidden/>
    <w:unhideWhenUsed/>
    <w:qFormat/>
    <w:rsid w:val="0071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712E8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pt-BR"/>
    </w:rPr>
  </w:style>
  <w:style w:type="paragraph" w:styleId="Ttulo6">
    <w:name w:val="heading 6"/>
    <w:basedOn w:val="Normal"/>
    <w:next w:val="Normal"/>
    <w:link w:val="Ttulo6Char"/>
    <w:uiPriority w:val="9"/>
    <w:semiHidden/>
    <w:unhideWhenUsed/>
    <w:qFormat/>
    <w:rsid w:val="00712E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2C56BF"/>
    <w:pPr>
      <w:spacing w:after="0" w:line="360" w:lineRule="auto"/>
      <w:jc w:val="both"/>
    </w:pPr>
    <w:rPr>
      <w:rFonts w:ascii="Garamond" w:eastAsia="Times New Roman" w:hAnsi="Garamond" w:cs="Times New Roman"/>
      <w:sz w:val="24"/>
      <w:szCs w:val="20"/>
      <w:lang w:val="x-none" w:eastAsia="x-none"/>
    </w:rPr>
  </w:style>
  <w:style w:type="character" w:customStyle="1" w:styleId="CorpodetextoChar">
    <w:name w:val="Corpo de texto Char"/>
    <w:basedOn w:val="Fontepargpadro"/>
    <w:link w:val="Corpodetexto"/>
    <w:rsid w:val="002C56BF"/>
    <w:rPr>
      <w:rFonts w:ascii="Garamond" w:eastAsia="Times New Roman" w:hAnsi="Garamond" w:cs="Times New Roman"/>
      <w:sz w:val="24"/>
      <w:szCs w:val="20"/>
      <w:lang w:val="x-none" w:eastAsia="x-none"/>
    </w:rPr>
  </w:style>
  <w:style w:type="table" w:styleId="Tabelacomgrade">
    <w:name w:val="Table Grid"/>
    <w:basedOn w:val="Tabelanormal"/>
    <w:uiPriority w:val="39"/>
    <w:rsid w:val="002C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2C56BF"/>
    <w:pPr>
      <w:ind w:left="720"/>
      <w:contextualSpacing/>
    </w:pPr>
  </w:style>
  <w:style w:type="character" w:styleId="Hyperlink">
    <w:name w:val="Hyperlink"/>
    <w:basedOn w:val="Fontepargpadro"/>
    <w:uiPriority w:val="99"/>
    <w:unhideWhenUsed/>
    <w:rsid w:val="002C56BF"/>
    <w:rPr>
      <w:color w:val="0000FF"/>
      <w:u w:val="single"/>
    </w:rPr>
  </w:style>
  <w:style w:type="character" w:styleId="Forte">
    <w:name w:val="Strong"/>
    <w:basedOn w:val="Fontepargpadro"/>
    <w:uiPriority w:val="22"/>
    <w:qFormat/>
    <w:rsid w:val="00A27D7D"/>
    <w:rPr>
      <w:b/>
      <w:bCs/>
    </w:rPr>
  </w:style>
  <w:style w:type="paragraph" w:customStyle="1" w:styleId="textojustificadorecuoprimeiralinha">
    <w:name w:val="texto_justificado_recuo_primeira_linha"/>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qFormat/>
    <w:rsid w:val="00D37678"/>
    <w:pPr>
      <w:adjustRightInd w:val="0"/>
      <w:spacing w:before="284" w:after="0" w:line="360" w:lineRule="auto"/>
      <w:ind w:firstLine="1701"/>
      <w:jc w:val="both"/>
    </w:pPr>
    <w:rPr>
      <w:rFonts w:ascii="Arial" w:hAnsi="Arial"/>
      <w:sz w:val="24"/>
      <w:szCs w:val="24"/>
    </w:rPr>
  </w:style>
  <w:style w:type="character" w:customStyle="1" w:styleId="Artigo-Numero">
    <w:name w:val="Artig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Capitulo-Nome">
    <w:name w:val="Capitulo - Nome"/>
    <w:basedOn w:val="Normal"/>
    <w:qFormat/>
    <w:rsid w:val="00D37678"/>
    <w:pPr>
      <w:adjustRightInd w:val="0"/>
      <w:spacing w:after="0" w:line="360" w:lineRule="auto"/>
      <w:jc w:val="center"/>
    </w:pPr>
    <w:rPr>
      <w:rFonts w:ascii="Arial" w:hAnsi="Arial"/>
      <w:b/>
      <w:sz w:val="24"/>
      <w:szCs w:val="24"/>
    </w:rPr>
  </w:style>
  <w:style w:type="paragraph" w:customStyle="1" w:styleId="Inciso">
    <w:name w:val="Incis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Inciso-Numero">
    <w:name w:val="Incis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Paragrafo">
    <w:name w:val="Paragraf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Paragrafo-Numero">
    <w:name w:val="Paragraf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Secao-Nome">
    <w:name w:val="Secao - Nome"/>
    <w:basedOn w:val="Normal"/>
    <w:qFormat/>
    <w:rsid w:val="00D37678"/>
    <w:pPr>
      <w:adjustRightInd w:val="0"/>
      <w:spacing w:after="0" w:line="360" w:lineRule="auto"/>
      <w:jc w:val="center"/>
    </w:pPr>
    <w:rPr>
      <w:rFonts w:ascii="Arial" w:hAnsi="Arial"/>
      <w:b/>
      <w:sz w:val="24"/>
      <w:szCs w:val="24"/>
    </w:rPr>
  </w:style>
  <w:style w:type="paragraph" w:customStyle="1" w:styleId="TextoAlterador">
    <w:name w:val="Texto Alterador"/>
    <w:link w:val="TextoAlteradorChar"/>
    <w:qFormat/>
    <w:rsid w:val="00D37678"/>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D37678"/>
    <w:rPr>
      <w:rFonts w:ascii="Arial" w:hAnsi="Arial"/>
      <w:i/>
      <w:sz w:val="24"/>
    </w:rPr>
  </w:style>
  <w:style w:type="paragraph" w:styleId="Cabealho">
    <w:name w:val="header"/>
    <w:basedOn w:val="Normal"/>
    <w:link w:val="CabealhoChar"/>
    <w:unhideWhenUsed/>
    <w:rsid w:val="00192D7F"/>
    <w:pPr>
      <w:tabs>
        <w:tab w:val="center" w:pos="4252"/>
        <w:tab w:val="right" w:pos="8504"/>
      </w:tabs>
      <w:spacing w:after="0" w:line="240" w:lineRule="auto"/>
    </w:pPr>
  </w:style>
  <w:style w:type="character" w:customStyle="1" w:styleId="CabealhoChar">
    <w:name w:val="Cabeçalho Char"/>
    <w:basedOn w:val="Fontepargpadro"/>
    <w:link w:val="Cabealho"/>
    <w:rsid w:val="00192D7F"/>
  </w:style>
  <w:style w:type="paragraph" w:styleId="Rodap">
    <w:name w:val="footer"/>
    <w:basedOn w:val="Normal"/>
    <w:link w:val="RodapChar"/>
    <w:uiPriority w:val="99"/>
    <w:unhideWhenUsed/>
    <w:rsid w:val="00192D7F"/>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92D7F"/>
  </w:style>
  <w:style w:type="character" w:customStyle="1" w:styleId="Link">
    <w:name w:val="Link"/>
    <w:basedOn w:val="Fontepargpadro"/>
    <w:rsid w:val="00A61C52"/>
    <w:rPr>
      <w:color w:val="5B9BD5" w:themeColor="accent1"/>
    </w:rPr>
  </w:style>
  <w:style w:type="paragraph" w:customStyle="1" w:styleId="Default">
    <w:name w:val="Default"/>
    <w:rsid w:val="009D47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detexto21">
    <w:name w:val="Corpo de texto 21"/>
    <w:basedOn w:val="Normal"/>
    <w:rsid w:val="009D47D6"/>
    <w:pPr>
      <w:suppressAutoHyphens/>
      <w:spacing w:after="0" w:line="240" w:lineRule="auto"/>
      <w:jc w:val="both"/>
    </w:pPr>
    <w:rPr>
      <w:rFonts w:ascii="Times New Roman" w:eastAsia="Times New Roman" w:hAnsi="Times New Roman" w:cs="Times New Roman"/>
      <w:sz w:val="28"/>
      <w:szCs w:val="20"/>
      <w:lang w:eastAsia="ar-SA"/>
    </w:rPr>
  </w:style>
  <w:style w:type="paragraph" w:styleId="Textodecomentrio">
    <w:name w:val="annotation text"/>
    <w:basedOn w:val="Normal"/>
    <w:link w:val="TextodecomentrioChar"/>
    <w:unhideWhenUsed/>
    <w:qFormat/>
    <w:rsid w:val="009D47D6"/>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9D47D6"/>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9D47D6"/>
    <w:pPr>
      <w:numPr>
        <w:numId w:val="2"/>
      </w:numPr>
      <w:tabs>
        <w:tab w:val="left" w:pos="567"/>
      </w:tabs>
      <w:spacing w:line="240" w:lineRule="auto"/>
      <w:ind w:left="720"/>
      <w:jc w:val="both"/>
    </w:pPr>
    <w:rPr>
      <w:rFonts w:ascii="Arial" w:hAnsi="Arial" w:cs="Arial"/>
      <w:b/>
      <w:bCs/>
      <w:color w:val="auto"/>
      <w:sz w:val="20"/>
      <w:szCs w:val="20"/>
      <w:lang w:eastAsia="pt-BR"/>
    </w:rPr>
  </w:style>
  <w:style w:type="paragraph" w:customStyle="1" w:styleId="Nivel2">
    <w:name w:val="Nivel 2"/>
    <w:basedOn w:val="Normal"/>
    <w:link w:val="Nivel2Char"/>
    <w:qFormat/>
    <w:rsid w:val="009D47D6"/>
    <w:pPr>
      <w:numPr>
        <w:ilvl w:val="1"/>
        <w:numId w:val="2"/>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9D47D6"/>
    <w:pPr>
      <w:numPr>
        <w:ilvl w:val="2"/>
        <w:numId w:val="2"/>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9D47D6"/>
    <w:pPr>
      <w:numPr>
        <w:ilvl w:val="3"/>
      </w:numPr>
      <w:tabs>
        <w:tab w:val="num" w:pos="360"/>
      </w:tabs>
      <w:ind w:left="851" w:firstLine="0"/>
    </w:pPr>
    <w:rPr>
      <w:color w:val="auto"/>
    </w:rPr>
  </w:style>
  <w:style w:type="paragraph" w:customStyle="1" w:styleId="Nivel5">
    <w:name w:val="Nivel 5"/>
    <w:basedOn w:val="Nivel4"/>
    <w:qFormat/>
    <w:rsid w:val="009D47D6"/>
    <w:pPr>
      <w:numPr>
        <w:ilvl w:val="4"/>
      </w:numPr>
      <w:tabs>
        <w:tab w:val="num" w:pos="360"/>
      </w:tabs>
      <w:ind w:left="1276" w:firstLine="0"/>
    </w:pPr>
  </w:style>
  <w:style w:type="character" w:customStyle="1" w:styleId="Nivel2Char">
    <w:name w:val="Nivel 2 Char"/>
    <w:basedOn w:val="Fontepargpadro"/>
    <w:link w:val="Nivel2"/>
    <w:locked/>
    <w:rsid w:val="009D47D6"/>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9D47D6"/>
    <w:rPr>
      <w:i/>
      <w:iCs/>
      <w:color w:val="FF0000"/>
    </w:rPr>
  </w:style>
  <w:style w:type="paragraph" w:customStyle="1" w:styleId="Nvel3-R">
    <w:name w:val="Nível 3-R"/>
    <w:basedOn w:val="Nivel3"/>
    <w:link w:val="Nvel3-RChar"/>
    <w:qFormat/>
    <w:rsid w:val="009D47D6"/>
    <w:rPr>
      <w:i/>
      <w:iCs/>
      <w:color w:val="FF0000"/>
    </w:rPr>
  </w:style>
  <w:style w:type="character" w:customStyle="1" w:styleId="Nvel2-RedChar">
    <w:name w:val="Nível 2 -Red Char"/>
    <w:basedOn w:val="Nivel2Char"/>
    <w:link w:val="Nvel2-Red"/>
    <w:rsid w:val="009D47D6"/>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9D47D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9D47D6"/>
    <w:rPr>
      <w:rFonts w:ascii="Arial" w:eastAsiaTheme="minorEastAsia" w:hAnsi="Arial" w:cs="Arial"/>
      <w:i/>
      <w:iCs/>
      <w:color w:val="FF0000"/>
      <w:sz w:val="20"/>
      <w:szCs w:val="20"/>
      <w:lang w:eastAsia="pt-BR"/>
    </w:rPr>
  </w:style>
  <w:style w:type="paragraph" w:customStyle="1" w:styleId="ou">
    <w:name w:val="ou"/>
    <w:basedOn w:val="PargrafodaLista"/>
    <w:link w:val="ouChar"/>
    <w:qFormat/>
    <w:rsid w:val="009D47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9D47D6"/>
    <w:rPr>
      <w:rFonts w:ascii="Arial" w:hAnsi="Arial" w:cs="Arial"/>
      <w:b/>
      <w:bCs/>
      <w:i/>
      <w:iCs/>
      <w:color w:val="FF0000"/>
      <w:sz w:val="24"/>
      <w:szCs w:val="24"/>
      <w:u w:val="single"/>
      <w:lang w:eastAsia="pt-BR"/>
    </w:rPr>
  </w:style>
  <w:style w:type="character" w:customStyle="1" w:styleId="Nivel01Char">
    <w:name w:val="Nivel 01 Char"/>
    <w:basedOn w:val="Fontepargpadro"/>
    <w:link w:val="Nivel01"/>
    <w:rsid w:val="009D47D6"/>
    <w:rPr>
      <w:rFonts w:ascii="Arial" w:eastAsiaTheme="majorEastAsia" w:hAnsi="Arial" w:cs="Arial"/>
      <w:b/>
      <w:bCs/>
      <w:sz w:val="20"/>
      <w:szCs w:val="20"/>
      <w:lang w:eastAsia="pt-BR"/>
    </w:rPr>
  </w:style>
  <w:style w:type="paragraph" w:customStyle="1" w:styleId="Nvel1-SemNum">
    <w:name w:val="Nível 1-Sem Num"/>
    <w:basedOn w:val="Nivel01"/>
    <w:link w:val="Nvel1-SemNumChar"/>
    <w:qFormat/>
    <w:rsid w:val="009D47D6"/>
    <w:pPr>
      <w:numPr>
        <w:numId w:val="0"/>
      </w:numPr>
      <w:ind w:left="357"/>
      <w:outlineLvl w:val="1"/>
    </w:pPr>
    <w:rPr>
      <w:color w:val="FF0000"/>
    </w:rPr>
  </w:style>
  <w:style w:type="character" w:customStyle="1" w:styleId="Nvel1-SemNumChar">
    <w:name w:val="Nível 1-Sem Num Char"/>
    <w:basedOn w:val="Nivel01Char"/>
    <w:link w:val="Nvel1-SemNum"/>
    <w:rsid w:val="009D47D6"/>
    <w:rPr>
      <w:rFonts w:ascii="Arial" w:eastAsiaTheme="majorEastAsia" w:hAnsi="Arial" w:cs="Arial"/>
      <w:b/>
      <w:bCs/>
      <w:color w:val="FF0000"/>
      <w:sz w:val="20"/>
      <w:szCs w:val="20"/>
      <w:lang w:eastAsia="pt-BR"/>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basedOn w:val="Fontepargpadro"/>
    <w:link w:val="PargrafodaLista"/>
    <w:uiPriority w:val="34"/>
    <w:qFormat/>
    <w:rsid w:val="009D47D6"/>
  </w:style>
  <w:style w:type="character" w:customStyle="1" w:styleId="Ttulo1Char">
    <w:name w:val="Título 1 Char"/>
    <w:basedOn w:val="Fontepargpadro"/>
    <w:link w:val="Ttulo1"/>
    <w:rsid w:val="009D47D6"/>
    <w:rPr>
      <w:rFonts w:asciiTheme="majorHAnsi" w:eastAsiaTheme="majorEastAsia" w:hAnsiTheme="majorHAnsi" w:cstheme="majorBidi"/>
      <w:color w:val="2E74B5" w:themeColor="accent1" w:themeShade="BF"/>
      <w:sz w:val="32"/>
      <w:szCs w:val="32"/>
    </w:rPr>
  </w:style>
  <w:style w:type="paragraph" w:customStyle="1" w:styleId="Nvel4-R">
    <w:name w:val="Nível 4-R"/>
    <w:basedOn w:val="Nivel4"/>
    <w:link w:val="Nvel4-RChar"/>
    <w:qFormat/>
    <w:rsid w:val="009D47D6"/>
    <w:pPr>
      <w:numPr>
        <w:numId w:val="1"/>
      </w:numPr>
      <w:ind w:firstLine="0"/>
    </w:pPr>
    <w:rPr>
      <w:i/>
      <w:iCs/>
      <w:color w:val="FF0000"/>
    </w:rPr>
  </w:style>
  <w:style w:type="character" w:customStyle="1" w:styleId="Nvel4-RChar">
    <w:name w:val="Nível 4-R Char"/>
    <w:basedOn w:val="Fontepargpadro"/>
    <w:link w:val="Nvel4-R"/>
    <w:rsid w:val="009D47D6"/>
    <w:rPr>
      <w:rFonts w:ascii="Arial" w:eastAsiaTheme="minorEastAsia" w:hAnsi="Arial" w:cs="Arial"/>
      <w:i/>
      <w:iCs/>
      <w:color w:val="FF0000"/>
      <w:sz w:val="20"/>
      <w:szCs w:val="20"/>
      <w:lang w:eastAsia="pt-BR"/>
    </w:rPr>
  </w:style>
  <w:style w:type="paragraph" w:customStyle="1" w:styleId="identifica">
    <w:name w:val="identifica"/>
    <w:basedOn w:val="Normal"/>
    <w:rsid w:val="00E60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semiHidden/>
    <w:unhideWhenUsed/>
    <w:rsid w:val="00BC48B5"/>
    <w:rPr>
      <w:color w:val="954F72" w:themeColor="followedHyperlink"/>
      <w:u w:val="single"/>
    </w:rPr>
  </w:style>
  <w:style w:type="character" w:customStyle="1" w:styleId="CitaoChar">
    <w:name w:val="Citação Char"/>
    <w:aliases w:val="TCU Char,Citação AGU Char,NotaExplicativa Char"/>
    <w:basedOn w:val="Fontepargpadro"/>
    <w:link w:val="Citao"/>
    <w:uiPriority w:val="29"/>
    <w:qFormat/>
    <w:rsid w:val="00BE4C52"/>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BE4C52"/>
    <w:rPr>
      <w:sz w:val="16"/>
      <w:szCs w:val="16"/>
    </w:rPr>
  </w:style>
  <w:style w:type="character" w:customStyle="1" w:styleId="LinkdaInternet">
    <w:name w:val="Link da Internet"/>
    <w:uiPriority w:val="99"/>
    <w:rsid w:val="00BE4C52"/>
    <w:rPr>
      <w:color w:val="000080"/>
      <w:u w:val="single"/>
    </w:rPr>
  </w:style>
  <w:style w:type="paragraph" w:styleId="Citao">
    <w:name w:val="Quote"/>
    <w:aliases w:val="TCU,Citação AGU,NotaExplicativa"/>
    <w:basedOn w:val="Normal"/>
    <w:next w:val="Normal"/>
    <w:link w:val="CitaoChar"/>
    <w:uiPriority w:val="29"/>
    <w:qFormat/>
    <w:rsid w:val="00BE4C52"/>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BE4C52"/>
    <w:rPr>
      <w:i/>
      <w:iCs/>
      <w:color w:val="404040" w:themeColor="text1" w:themeTint="BF"/>
    </w:rPr>
  </w:style>
  <w:style w:type="paragraph" w:customStyle="1" w:styleId="PADRO">
    <w:name w:val="PADRÃO"/>
    <w:qFormat/>
    <w:rsid w:val="00BE4C52"/>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abealhodoSumrio">
    <w:name w:val="TOC Heading"/>
    <w:basedOn w:val="Ttulo1"/>
    <w:next w:val="Normal"/>
    <w:uiPriority w:val="39"/>
    <w:unhideWhenUsed/>
    <w:qFormat/>
    <w:rsid w:val="00BE4C52"/>
    <w:pPr>
      <w:outlineLvl w:val="9"/>
    </w:pPr>
    <w:rPr>
      <w:lang w:eastAsia="pt-BR"/>
    </w:rPr>
  </w:style>
  <w:style w:type="paragraph" w:styleId="Sumrio1">
    <w:name w:val="toc 1"/>
    <w:basedOn w:val="Normal"/>
    <w:next w:val="Normal"/>
    <w:autoRedefine/>
    <w:uiPriority w:val="39"/>
    <w:unhideWhenUsed/>
    <w:rsid w:val="00BE4C52"/>
    <w:pPr>
      <w:suppressAutoHyphens/>
      <w:spacing w:after="100" w:line="240" w:lineRule="auto"/>
    </w:pPr>
    <w:rPr>
      <w:rFonts w:ascii="Arial" w:eastAsia="Times New Roman" w:hAnsi="Arial" w:cs="Tahoma"/>
      <w:sz w:val="20"/>
      <w:szCs w:val="24"/>
      <w:lang w:eastAsia="pt-BR"/>
    </w:rPr>
  </w:style>
  <w:style w:type="character" w:customStyle="1" w:styleId="Ttulo2Char">
    <w:name w:val="Título 2 Char"/>
    <w:basedOn w:val="Fontepargpadro"/>
    <w:link w:val="Ttulo2"/>
    <w:rsid w:val="00712E88"/>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712E88"/>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712E88"/>
    <w:rPr>
      <w:rFonts w:asciiTheme="majorHAnsi" w:eastAsiaTheme="majorEastAsia" w:hAnsiTheme="majorHAnsi" w:cstheme="majorBidi"/>
      <w:i/>
      <w:iCs/>
      <w:color w:val="2E74B5" w:themeColor="accent1" w:themeShade="BF"/>
      <w:sz w:val="24"/>
      <w:szCs w:val="24"/>
      <w:lang w:eastAsia="pt-BR"/>
    </w:rPr>
  </w:style>
  <w:style w:type="character" w:customStyle="1" w:styleId="Ttulo6Char">
    <w:name w:val="Título 6 Char"/>
    <w:basedOn w:val="Fontepargpadro"/>
    <w:link w:val="Ttulo6"/>
    <w:uiPriority w:val="9"/>
    <w:semiHidden/>
    <w:rsid w:val="00712E88"/>
    <w:rPr>
      <w:rFonts w:asciiTheme="majorHAnsi" w:eastAsiaTheme="majorEastAsia" w:hAnsiTheme="majorHAnsi" w:cstheme="majorBidi"/>
      <w:color w:val="1F4D78" w:themeColor="accent1" w:themeShade="7F"/>
    </w:rPr>
  </w:style>
  <w:style w:type="paragraph" w:styleId="Textodebalo">
    <w:name w:val="Balloon Text"/>
    <w:basedOn w:val="Normal"/>
    <w:link w:val="TextodebaloChar"/>
    <w:uiPriority w:val="99"/>
    <w:rsid w:val="00712E88"/>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712E88"/>
    <w:rPr>
      <w:rFonts w:ascii="Tahoma" w:eastAsiaTheme="minorEastAsia" w:hAnsi="Tahoma" w:cs="Tahoma"/>
      <w:sz w:val="16"/>
      <w:szCs w:val="16"/>
      <w:lang w:eastAsia="pt-BR"/>
    </w:rPr>
  </w:style>
  <w:style w:type="paragraph" w:customStyle="1" w:styleId="Nvel2">
    <w:name w:val="Nível 2"/>
    <w:basedOn w:val="Normal"/>
    <w:next w:val="Normal"/>
    <w:rsid w:val="00712E88"/>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712E88"/>
    <w:rPr>
      <w:rFonts w:ascii="Arial" w:hAnsi="Arial" w:cs="Arial" w:hint="default"/>
      <w:strike w:val="0"/>
      <w:dstrike w:val="0"/>
      <w:sz w:val="24"/>
      <w:szCs w:val="24"/>
      <w:u w:val="none"/>
      <w:effect w:val="none"/>
    </w:rPr>
  </w:style>
  <w:style w:type="character" w:customStyle="1" w:styleId="apple-style-span">
    <w:name w:val="apple-style-span"/>
    <w:basedOn w:val="Fontepargpadro"/>
    <w:rsid w:val="00712E88"/>
  </w:style>
  <w:style w:type="paragraph" w:styleId="Commarcadores5">
    <w:name w:val="List Bullet 5"/>
    <w:basedOn w:val="Normal"/>
    <w:rsid w:val="00712E88"/>
    <w:pPr>
      <w:numPr>
        <w:numId w:val="6"/>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712E88"/>
    <w:pPr>
      <w:suppressAutoHyphens w:val="0"/>
    </w:pPr>
  </w:style>
  <w:style w:type="character" w:customStyle="1" w:styleId="NotaexplicativaChar">
    <w:name w:val="Nota explicativa Char"/>
    <w:basedOn w:val="CitaoChar"/>
    <w:link w:val="Notaexplicativa"/>
    <w:rsid w:val="00712E88"/>
    <w:rPr>
      <w:rFonts w:ascii="Arial" w:eastAsia="Calibri" w:hAnsi="Arial" w:cs="Tahoma"/>
      <w:i/>
      <w:iCs/>
      <w:color w:val="000000"/>
      <w:sz w:val="20"/>
      <w:szCs w:val="24"/>
      <w:shd w:val="clear" w:color="auto" w:fill="FFFFCC"/>
    </w:rPr>
  </w:style>
  <w:style w:type="numbering" w:customStyle="1" w:styleId="Estilo1">
    <w:name w:val="Estilo1"/>
    <w:uiPriority w:val="99"/>
    <w:rsid w:val="00712E88"/>
    <w:pPr>
      <w:numPr>
        <w:numId w:val="7"/>
      </w:numPr>
    </w:pPr>
  </w:style>
  <w:style w:type="numbering" w:customStyle="1" w:styleId="Estilo2">
    <w:name w:val="Estilo2"/>
    <w:uiPriority w:val="99"/>
    <w:rsid w:val="00712E88"/>
    <w:pPr>
      <w:numPr>
        <w:numId w:val="8"/>
      </w:numPr>
    </w:pPr>
  </w:style>
  <w:style w:type="numbering" w:customStyle="1" w:styleId="Estilo3">
    <w:name w:val="Estilo3"/>
    <w:uiPriority w:val="99"/>
    <w:rsid w:val="00712E88"/>
    <w:pPr>
      <w:numPr>
        <w:numId w:val="9"/>
      </w:numPr>
    </w:pPr>
  </w:style>
  <w:style w:type="numbering" w:customStyle="1" w:styleId="Estilo4">
    <w:name w:val="Estilo4"/>
    <w:uiPriority w:val="99"/>
    <w:rsid w:val="00712E88"/>
    <w:pPr>
      <w:numPr>
        <w:numId w:val="10"/>
      </w:numPr>
    </w:pPr>
  </w:style>
  <w:style w:type="numbering" w:customStyle="1" w:styleId="Estilo5">
    <w:name w:val="Estilo5"/>
    <w:uiPriority w:val="99"/>
    <w:rsid w:val="00712E88"/>
    <w:pPr>
      <w:numPr>
        <w:numId w:val="11"/>
      </w:numPr>
    </w:pPr>
  </w:style>
  <w:style w:type="numbering" w:customStyle="1" w:styleId="Estilo6">
    <w:name w:val="Estilo6"/>
    <w:uiPriority w:val="99"/>
    <w:rsid w:val="00712E88"/>
    <w:pPr>
      <w:numPr>
        <w:numId w:val="12"/>
      </w:numPr>
    </w:pPr>
  </w:style>
  <w:style w:type="paragraph" w:styleId="Assuntodocomentrio">
    <w:name w:val="annotation subject"/>
    <w:basedOn w:val="Textodecomentrio"/>
    <w:next w:val="Textodecomentrio"/>
    <w:link w:val="AssuntodocomentrioChar"/>
    <w:semiHidden/>
    <w:unhideWhenUsed/>
    <w:rsid w:val="00712E88"/>
    <w:rPr>
      <w:b/>
      <w:bCs/>
    </w:rPr>
  </w:style>
  <w:style w:type="character" w:customStyle="1" w:styleId="AssuntodocomentrioChar">
    <w:name w:val="Assunto do comentário Char"/>
    <w:basedOn w:val="TextodecomentrioChar"/>
    <w:link w:val="Assuntodocomentrio"/>
    <w:semiHidden/>
    <w:rsid w:val="00712E88"/>
    <w:rPr>
      <w:rFonts w:ascii="Ecofont_Spranq_eco_Sans" w:eastAsiaTheme="minorEastAsia" w:hAnsi="Ecofont_Spranq_eco_Sans" w:cs="Tahoma"/>
      <w:b/>
      <w:bCs/>
      <w:sz w:val="20"/>
      <w:szCs w:val="20"/>
      <w:lang w:eastAsia="pt-BR"/>
    </w:rPr>
  </w:style>
  <w:style w:type="paragraph" w:customStyle="1" w:styleId="Nivel01Titulo">
    <w:name w:val="Nivel_01_Titulo"/>
    <w:basedOn w:val="Nivel01"/>
    <w:link w:val="Nivel01TituloChar"/>
    <w:rsid w:val="00712E88"/>
    <w:pPr>
      <w:numPr>
        <w:numId w:val="1"/>
      </w:numPr>
      <w:jc w:val="left"/>
    </w:pPr>
    <w:rPr>
      <w:rFonts w:cstheme="majorBidi"/>
      <w:color w:val="000000" w:themeColor="text1"/>
      <w:spacing w:val="5"/>
      <w:kern w:val="28"/>
      <w:sz w:val="52"/>
      <w:szCs w:val="52"/>
    </w:rPr>
  </w:style>
  <w:style w:type="paragraph" w:styleId="Ttulo">
    <w:name w:val="Title"/>
    <w:basedOn w:val="Normal"/>
    <w:next w:val="Normal"/>
    <w:link w:val="TtuloChar"/>
    <w:rsid w:val="00712E8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712E8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712E88"/>
    <w:rPr>
      <w:rFonts w:ascii="Arial" w:eastAsiaTheme="majorEastAsia" w:hAnsi="Arial" w:cstheme="majorBidi"/>
      <w:b/>
      <w:bCs/>
      <w:color w:val="000000" w:themeColor="text1"/>
      <w:spacing w:val="5"/>
      <w:kern w:val="28"/>
      <w:sz w:val="52"/>
      <w:szCs w:val="52"/>
      <w:lang w:eastAsia="pt-BR"/>
    </w:rPr>
  </w:style>
  <w:style w:type="character" w:customStyle="1" w:styleId="QuoteChar">
    <w:name w:val="Quote Char"/>
    <w:basedOn w:val="Fontepargpadro"/>
    <w:link w:val="Citao1"/>
    <w:rsid w:val="00712E8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12E88"/>
  </w:style>
  <w:style w:type="character" w:customStyle="1" w:styleId="eop">
    <w:name w:val="eop"/>
    <w:basedOn w:val="Fontepargpadro"/>
    <w:rsid w:val="00712E88"/>
  </w:style>
  <w:style w:type="character" w:customStyle="1" w:styleId="spellingerror">
    <w:name w:val="spellingerror"/>
    <w:basedOn w:val="Fontepargpadro"/>
    <w:rsid w:val="00712E88"/>
  </w:style>
  <w:style w:type="paragraph" w:customStyle="1" w:styleId="Nivel1">
    <w:name w:val="Nivel1"/>
    <w:basedOn w:val="Ttulo1"/>
    <w:link w:val="Nivel1Char"/>
    <w:qFormat/>
    <w:rsid w:val="00712E8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712E88"/>
    <w:rPr>
      <w:rFonts w:ascii="Arial" w:eastAsiaTheme="majorEastAsia" w:hAnsi="Arial" w:cs="Arial"/>
      <w:b/>
      <w:color w:val="000000"/>
      <w:sz w:val="28"/>
      <w:szCs w:val="28"/>
      <w:lang w:eastAsia="pt-BR"/>
    </w:rPr>
  </w:style>
  <w:style w:type="paragraph" w:customStyle="1" w:styleId="PargrafodaLista1">
    <w:name w:val="Parágrafo da Lista1"/>
    <w:basedOn w:val="Normal"/>
    <w:rsid w:val="00712E8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712E88"/>
    <w:pPr>
      <w:numPr>
        <w:ilvl w:val="0"/>
        <w:numId w:val="0"/>
      </w:numPr>
      <w:ind w:left="360" w:hanging="360"/>
    </w:pPr>
    <w:rPr>
      <w:b/>
    </w:rPr>
  </w:style>
  <w:style w:type="character" w:customStyle="1" w:styleId="Nivel4Char">
    <w:name w:val="Nivel 4 Char"/>
    <w:basedOn w:val="Fontepargpadro"/>
    <w:link w:val="Nivel4"/>
    <w:rsid w:val="00712E88"/>
    <w:rPr>
      <w:rFonts w:ascii="Arial" w:eastAsiaTheme="minorEastAsia" w:hAnsi="Arial" w:cs="Arial"/>
      <w:sz w:val="20"/>
      <w:szCs w:val="20"/>
      <w:lang w:eastAsia="pt-BR"/>
    </w:rPr>
  </w:style>
  <w:style w:type="paragraph" w:customStyle="1" w:styleId="textbody">
    <w:name w:val="textbody"/>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712E8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712E8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12E8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12E8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qFormat/>
    <w:rsid w:val="00712E88"/>
    <w:rPr>
      <w:i/>
      <w:iCs/>
    </w:rPr>
  </w:style>
  <w:style w:type="character" w:customStyle="1" w:styleId="Manoel">
    <w:name w:val="Manoel"/>
    <w:rsid w:val="00712E88"/>
    <w:rPr>
      <w:rFonts w:ascii="Arial" w:hAnsi="Arial" w:cs="Arial"/>
      <w:color w:val="7030A0"/>
      <w:sz w:val="20"/>
    </w:rPr>
  </w:style>
  <w:style w:type="character" w:customStyle="1" w:styleId="ListLabel12">
    <w:name w:val="ListLabel 12"/>
    <w:rsid w:val="00712E88"/>
    <w:rPr>
      <w:b/>
    </w:rPr>
  </w:style>
  <w:style w:type="paragraph" w:customStyle="1" w:styleId="texto1">
    <w:name w:val="texto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712E8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712E8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712E8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712E88"/>
  </w:style>
  <w:style w:type="paragraph" w:customStyle="1" w:styleId="textojustificado">
    <w:name w:val="texto_justificad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12E88"/>
    <w:rPr>
      <w:color w:val="605E5C"/>
      <w:shd w:val="clear" w:color="auto" w:fill="E1DFDD"/>
    </w:rPr>
  </w:style>
  <w:style w:type="character" w:customStyle="1" w:styleId="MenoPendente2">
    <w:name w:val="Menção Pendente2"/>
    <w:basedOn w:val="Fontepargpadro"/>
    <w:uiPriority w:val="99"/>
    <w:semiHidden/>
    <w:unhideWhenUsed/>
    <w:rsid w:val="00712E88"/>
    <w:rPr>
      <w:color w:val="605E5C"/>
      <w:shd w:val="clear" w:color="auto" w:fill="E1DFDD"/>
    </w:rPr>
  </w:style>
  <w:style w:type="paragraph" w:customStyle="1" w:styleId="Nvel2Opcional">
    <w:name w:val="Nível 2 Opcional"/>
    <w:basedOn w:val="Nivel2"/>
    <w:link w:val="Nvel2OpcionalChar"/>
    <w:qFormat/>
    <w:rsid w:val="00712E8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12E8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12E8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712E8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712E88"/>
    <w:rPr>
      <w:color w:val="808080"/>
    </w:rPr>
  </w:style>
  <w:style w:type="paragraph" w:customStyle="1" w:styleId="SombreamentoMdio1-nfase31">
    <w:name w:val="Sombreamento Médio 1 - Ênfase 31"/>
    <w:basedOn w:val="Normal"/>
    <w:next w:val="Normal"/>
    <w:rsid w:val="00712E8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712E88"/>
  </w:style>
  <w:style w:type="paragraph" w:customStyle="1" w:styleId="Standard">
    <w:name w:val="Standard"/>
    <w:rsid w:val="00712E8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712E88"/>
    <w:pPr>
      <w:spacing w:after="140" w:line="276" w:lineRule="auto"/>
    </w:pPr>
  </w:style>
  <w:style w:type="character" w:customStyle="1" w:styleId="MenoPendente3">
    <w:name w:val="Menção Pendente3"/>
    <w:basedOn w:val="Fontepargpadro"/>
    <w:uiPriority w:val="99"/>
    <w:semiHidden/>
    <w:unhideWhenUsed/>
    <w:rsid w:val="00712E88"/>
    <w:rPr>
      <w:color w:val="605E5C"/>
      <w:shd w:val="clear" w:color="auto" w:fill="E1DFDD"/>
    </w:rPr>
  </w:style>
  <w:style w:type="character" w:customStyle="1" w:styleId="MenoPendente4">
    <w:name w:val="Menção Pendente4"/>
    <w:basedOn w:val="Fontepargpadro"/>
    <w:uiPriority w:val="99"/>
    <w:semiHidden/>
    <w:unhideWhenUsed/>
    <w:rsid w:val="00712E88"/>
    <w:rPr>
      <w:color w:val="605E5C"/>
      <w:shd w:val="clear" w:color="auto" w:fill="E1DFDD"/>
    </w:rPr>
  </w:style>
  <w:style w:type="paragraph" w:customStyle="1" w:styleId="citao2">
    <w:name w:val="citação 2"/>
    <w:basedOn w:val="Citao"/>
    <w:link w:val="citao2Char"/>
    <w:qFormat/>
    <w:rsid w:val="00712E88"/>
    <w:pPr>
      <w:suppressAutoHyphens w:val="0"/>
      <w:overflowPunct w:val="0"/>
    </w:pPr>
  </w:style>
  <w:style w:type="paragraph" w:customStyle="1" w:styleId="Prembulo">
    <w:name w:val="Preâmbulo"/>
    <w:basedOn w:val="Normal"/>
    <w:link w:val="PrembuloChar"/>
    <w:qFormat/>
    <w:rsid w:val="00712E8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712E88"/>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712E88"/>
    <w:rPr>
      <w:color w:val="605E5C"/>
      <w:shd w:val="clear" w:color="auto" w:fill="E1DFDD"/>
    </w:rPr>
  </w:style>
  <w:style w:type="character" w:customStyle="1" w:styleId="citao2Char">
    <w:name w:val="citação 2 Char"/>
    <w:basedOn w:val="CitaoChar"/>
    <w:link w:val="citao2"/>
    <w:rsid w:val="00712E88"/>
    <w:rPr>
      <w:rFonts w:ascii="Arial" w:eastAsia="Calibri" w:hAnsi="Arial" w:cs="Tahoma"/>
      <w:i/>
      <w:iCs/>
      <w:color w:val="000000"/>
      <w:sz w:val="20"/>
      <w:szCs w:val="24"/>
      <w:shd w:val="clear" w:color="auto" w:fill="FFFFCC"/>
    </w:rPr>
  </w:style>
  <w:style w:type="paragraph" w:styleId="Recuodecorpodetexto2">
    <w:name w:val="Body Text Indent 2"/>
    <w:basedOn w:val="Normal"/>
    <w:link w:val="Recuodecorpodetexto2Char"/>
    <w:uiPriority w:val="99"/>
    <w:semiHidden/>
    <w:unhideWhenUsed/>
    <w:rsid w:val="00803DF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3DF3"/>
  </w:style>
  <w:style w:type="character" w:styleId="Nmerodepgina">
    <w:name w:val="page number"/>
    <w:basedOn w:val="Fontepargpadro"/>
    <w:uiPriority w:val="99"/>
    <w:semiHidden/>
    <w:unhideWhenUsed/>
    <w:rsid w:val="0078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5839">
      <w:bodyDiv w:val="1"/>
      <w:marLeft w:val="0"/>
      <w:marRight w:val="0"/>
      <w:marTop w:val="0"/>
      <w:marBottom w:val="0"/>
      <w:divBdr>
        <w:top w:val="none" w:sz="0" w:space="0" w:color="auto"/>
        <w:left w:val="none" w:sz="0" w:space="0" w:color="auto"/>
        <w:bottom w:val="none" w:sz="0" w:space="0" w:color="auto"/>
        <w:right w:val="none" w:sz="0" w:space="0" w:color="auto"/>
      </w:divBdr>
    </w:div>
    <w:div w:id="193885715">
      <w:bodyDiv w:val="1"/>
      <w:marLeft w:val="0"/>
      <w:marRight w:val="0"/>
      <w:marTop w:val="0"/>
      <w:marBottom w:val="0"/>
      <w:divBdr>
        <w:top w:val="none" w:sz="0" w:space="0" w:color="auto"/>
        <w:left w:val="none" w:sz="0" w:space="0" w:color="auto"/>
        <w:bottom w:val="none" w:sz="0" w:space="0" w:color="auto"/>
        <w:right w:val="none" w:sz="0" w:space="0" w:color="auto"/>
      </w:divBdr>
    </w:div>
    <w:div w:id="319693145">
      <w:bodyDiv w:val="1"/>
      <w:marLeft w:val="0"/>
      <w:marRight w:val="0"/>
      <w:marTop w:val="0"/>
      <w:marBottom w:val="0"/>
      <w:divBdr>
        <w:top w:val="none" w:sz="0" w:space="0" w:color="auto"/>
        <w:left w:val="none" w:sz="0" w:space="0" w:color="auto"/>
        <w:bottom w:val="none" w:sz="0" w:space="0" w:color="auto"/>
        <w:right w:val="none" w:sz="0" w:space="0" w:color="auto"/>
      </w:divBdr>
    </w:div>
    <w:div w:id="384456470">
      <w:bodyDiv w:val="1"/>
      <w:marLeft w:val="0"/>
      <w:marRight w:val="0"/>
      <w:marTop w:val="0"/>
      <w:marBottom w:val="0"/>
      <w:divBdr>
        <w:top w:val="none" w:sz="0" w:space="0" w:color="auto"/>
        <w:left w:val="none" w:sz="0" w:space="0" w:color="auto"/>
        <w:bottom w:val="none" w:sz="0" w:space="0" w:color="auto"/>
        <w:right w:val="none" w:sz="0" w:space="0" w:color="auto"/>
      </w:divBdr>
    </w:div>
    <w:div w:id="471219431">
      <w:bodyDiv w:val="1"/>
      <w:marLeft w:val="0"/>
      <w:marRight w:val="0"/>
      <w:marTop w:val="0"/>
      <w:marBottom w:val="0"/>
      <w:divBdr>
        <w:top w:val="none" w:sz="0" w:space="0" w:color="auto"/>
        <w:left w:val="none" w:sz="0" w:space="0" w:color="auto"/>
        <w:bottom w:val="none" w:sz="0" w:space="0" w:color="auto"/>
        <w:right w:val="none" w:sz="0" w:space="0" w:color="auto"/>
      </w:divBdr>
    </w:div>
    <w:div w:id="720373600">
      <w:bodyDiv w:val="1"/>
      <w:marLeft w:val="0"/>
      <w:marRight w:val="0"/>
      <w:marTop w:val="0"/>
      <w:marBottom w:val="0"/>
      <w:divBdr>
        <w:top w:val="none" w:sz="0" w:space="0" w:color="auto"/>
        <w:left w:val="none" w:sz="0" w:space="0" w:color="auto"/>
        <w:bottom w:val="none" w:sz="0" w:space="0" w:color="auto"/>
        <w:right w:val="none" w:sz="0" w:space="0" w:color="auto"/>
      </w:divBdr>
    </w:div>
    <w:div w:id="1103692879">
      <w:bodyDiv w:val="1"/>
      <w:marLeft w:val="0"/>
      <w:marRight w:val="0"/>
      <w:marTop w:val="0"/>
      <w:marBottom w:val="0"/>
      <w:divBdr>
        <w:top w:val="none" w:sz="0" w:space="0" w:color="auto"/>
        <w:left w:val="none" w:sz="0" w:space="0" w:color="auto"/>
        <w:bottom w:val="none" w:sz="0" w:space="0" w:color="auto"/>
        <w:right w:val="none" w:sz="0" w:space="0" w:color="auto"/>
      </w:divBdr>
    </w:div>
    <w:div w:id="1299187329">
      <w:bodyDiv w:val="1"/>
      <w:marLeft w:val="0"/>
      <w:marRight w:val="0"/>
      <w:marTop w:val="0"/>
      <w:marBottom w:val="0"/>
      <w:divBdr>
        <w:top w:val="none" w:sz="0" w:space="0" w:color="auto"/>
        <w:left w:val="none" w:sz="0" w:space="0" w:color="auto"/>
        <w:bottom w:val="none" w:sz="0" w:space="0" w:color="auto"/>
        <w:right w:val="none" w:sz="0" w:space="0" w:color="auto"/>
      </w:divBdr>
    </w:div>
    <w:div w:id="1336179375">
      <w:bodyDiv w:val="1"/>
      <w:marLeft w:val="0"/>
      <w:marRight w:val="0"/>
      <w:marTop w:val="0"/>
      <w:marBottom w:val="0"/>
      <w:divBdr>
        <w:top w:val="none" w:sz="0" w:space="0" w:color="auto"/>
        <w:left w:val="none" w:sz="0" w:space="0" w:color="auto"/>
        <w:bottom w:val="none" w:sz="0" w:space="0" w:color="auto"/>
        <w:right w:val="none" w:sz="0" w:space="0" w:color="auto"/>
      </w:divBdr>
    </w:div>
    <w:div w:id="1353802146">
      <w:bodyDiv w:val="1"/>
      <w:marLeft w:val="0"/>
      <w:marRight w:val="0"/>
      <w:marTop w:val="0"/>
      <w:marBottom w:val="0"/>
      <w:divBdr>
        <w:top w:val="none" w:sz="0" w:space="0" w:color="auto"/>
        <w:left w:val="none" w:sz="0" w:space="0" w:color="auto"/>
        <w:bottom w:val="none" w:sz="0" w:space="0" w:color="auto"/>
        <w:right w:val="none" w:sz="0" w:space="0" w:color="auto"/>
      </w:divBdr>
    </w:div>
    <w:div w:id="1421372060">
      <w:bodyDiv w:val="1"/>
      <w:marLeft w:val="0"/>
      <w:marRight w:val="0"/>
      <w:marTop w:val="0"/>
      <w:marBottom w:val="0"/>
      <w:divBdr>
        <w:top w:val="none" w:sz="0" w:space="0" w:color="auto"/>
        <w:left w:val="none" w:sz="0" w:space="0" w:color="auto"/>
        <w:bottom w:val="none" w:sz="0" w:space="0" w:color="auto"/>
        <w:right w:val="none" w:sz="0" w:space="0" w:color="auto"/>
      </w:divBdr>
    </w:div>
    <w:div w:id="1456634229">
      <w:bodyDiv w:val="1"/>
      <w:marLeft w:val="0"/>
      <w:marRight w:val="0"/>
      <w:marTop w:val="0"/>
      <w:marBottom w:val="0"/>
      <w:divBdr>
        <w:top w:val="none" w:sz="0" w:space="0" w:color="auto"/>
        <w:left w:val="none" w:sz="0" w:space="0" w:color="auto"/>
        <w:bottom w:val="none" w:sz="0" w:space="0" w:color="auto"/>
        <w:right w:val="none" w:sz="0" w:space="0" w:color="auto"/>
      </w:divBdr>
    </w:div>
    <w:div w:id="1491094252">
      <w:bodyDiv w:val="1"/>
      <w:marLeft w:val="0"/>
      <w:marRight w:val="0"/>
      <w:marTop w:val="0"/>
      <w:marBottom w:val="0"/>
      <w:divBdr>
        <w:top w:val="none" w:sz="0" w:space="0" w:color="auto"/>
        <w:left w:val="none" w:sz="0" w:space="0" w:color="auto"/>
        <w:bottom w:val="none" w:sz="0" w:space="0" w:color="auto"/>
        <w:right w:val="none" w:sz="0" w:space="0" w:color="auto"/>
      </w:divBdr>
    </w:div>
    <w:div w:id="1628202250">
      <w:bodyDiv w:val="1"/>
      <w:marLeft w:val="0"/>
      <w:marRight w:val="0"/>
      <w:marTop w:val="0"/>
      <w:marBottom w:val="0"/>
      <w:divBdr>
        <w:top w:val="none" w:sz="0" w:space="0" w:color="auto"/>
        <w:left w:val="none" w:sz="0" w:space="0" w:color="auto"/>
        <w:bottom w:val="none" w:sz="0" w:space="0" w:color="auto"/>
        <w:right w:val="none" w:sz="0" w:space="0" w:color="auto"/>
      </w:divBdr>
    </w:div>
    <w:div w:id="1812595792">
      <w:bodyDiv w:val="1"/>
      <w:marLeft w:val="0"/>
      <w:marRight w:val="0"/>
      <w:marTop w:val="0"/>
      <w:marBottom w:val="0"/>
      <w:divBdr>
        <w:top w:val="none" w:sz="0" w:space="0" w:color="auto"/>
        <w:left w:val="none" w:sz="0" w:space="0" w:color="auto"/>
        <w:bottom w:val="none" w:sz="0" w:space="0" w:color="auto"/>
        <w:right w:val="none" w:sz="0" w:space="0" w:color="auto"/>
      </w:divBdr>
    </w:div>
    <w:div w:id="2009596688">
      <w:bodyDiv w:val="1"/>
      <w:marLeft w:val="0"/>
      <w:marRight w:val="0"/>
      <w:marTop w:val="0"/>
      <w:marBottom w:val="0"/>
      <w:divBdr>
        <w:top w:val="none" w:sz="0" w:space="0" w:color="auto"/>
        <w:left w:val="none" w:sz="0" w:space="0" w:color="auto"/>
        <w:bottom w:val="none" w:sz="0" w:space="0" w:color="auto"/>
        <w:right w:val="none" w:sz="0" w:space="0" w:color="auto"/>
      </w:divBdr>
    </w:div>
    <w:div w:id="20632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9-2022/2022/Decreto/D11317.htm" TargetMode="External"/><Relationship Id="rId18" Type="http://schemas.openxmlformats.org/officeDocument/2006/relationships/hyperlink" Target="http://www.portaldoempreendedor.gov.br" TargetMode="External"/><Relationship Id="rId3" Type="http://schemas.openxmlformats.org/officeDocument/2006/relationships/settings" Target="settings.xml"/><Relationship Id="rId21" Type="http://schemas.openxmlformats.org/officeDocument/2006/relationships/hyperlink" Target="https://www.planalto.gov.br/ccivil_03/leis/l8078compilado.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317.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6944</Words>
  <Characters>37501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4</cp:revision>
  <cp:lastPrinted>2023-02-07T15:11:00Z</cp:lastPrinted>
  <dcterms:created xsi:type="dcterms:W3CDTF">2023-07-01T22:49:00Z</dcterms:created>
  <dcterms:modified xsi:type="dcterms:W3CDTF">2023-07-02T02:15:00Z</dcterms:modified>
</cp:coreProperties>
</file>